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7B" w:rsidRDefault="00563A8D">
      <w:r>
        <w:rPr>
          <w:noProof/>
          <w:lang w:eastAsia="tr-TR"/>
        </w:rPr>
        <mc:AlternateContent>
          <mc:Choice Requires="wps">
            <w:drawing>
              <wp:anchor distT="0" distB="0" distL="114300" distR="114300" simplePos="0" relativeHeight="251658752" behindDoc="0" locked="0" layoutInCell="1" allowOverlap="1">
                <wp:simplePos x="0" y="0"/>
                <wp:positionH relativeFrom="margin">
                  <wp:posOffset>4324350</wp:posOffset>
                </wp:positionH>
                <wp:positionV relativeFrom="margin">
                  <wp:posOffset>10160</wp:posOffset>
                </wp:positionV>
                <wp:extent cx="2263140" cy="1495425"/>
                <wp:effectExtent l="0" t="0" r="2286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495425"/>
                        </a:xfrm>
                        <a:prstGeom prst="rect">
                          <a:avLst/>
                        </a:prstGeom>
                        <a:solidFill>
                          <a:srgbClr val="FFFFFF"/>
                        </a:solidFill>
                        <a:ln w="9525">
                          <a:solidFill>
                            <a:srgbClr val="FFFFFF"/>
                          </a:solidFill>
                          <a:miter lim="800000"/>
                          <a:headEnd/>
                          <a:tailEnd/>
                        </a:ln>
                      </wps:spPr>
                      <wps:txbx>
                        <w:txbxContent>
                          <w:p w:rsidR="0098637B" w:rsidRDefault="0098637B"/>
                          <w:p w:rsidR="0038773F" w:rsidRPr="0038773F" w:rsidRDefault="0038773F" w:rsidP="00E12AC2">
                            <w:pPr>
                              <w:spacing w:after="0" w:line="20" w:lineRule="atLeast"/>
                              <w:rPr>
                                <w:b/>
                                <w:bCs/>
                              </w:rPr>
                            </w:pPr>
                            <w:r>
                              <w:rPr>
                                <w:b/>
                                <w:bCs/>
                              </w:rPr>
                              <w:fldChar w:fldCharType="begin"/>
                            </w:r>
                            <w:r>
                              <w:rPr>
                                <w:b/>
                                <w:bCs/>
                              </w:rPr>
                              <w:instrText xml:space="preserve"> HYPERLINK "http://</w:instrText>
                            </w:r>
                            <w:r w:rsidRPr="0038773F">
                              <w:rPr>
                                <w:b/>
                                <w:bCs/>
                              </w:rPr>
                              <w:instrText xml:space="preserve">           NICOSIA CHESS CLUB</w:instrText>
                            </w:r>
                          </w:p>
                          <w:p w:rsidR="0038773F" w:rsidRPr="0038773F" w:rsidRDefault="0038773F" w:rsidP="00E12AC2">
                            <w:pPr>
                              <w:spacing w:after="0" w:line="20" w:lineRule="atLeast"/>
                              <w:rPr>
                                <w:b/>
                                <w:bCs/>
                              </w:rPr>
                            </w:pPr>
                            <w:r w:rsidRPr="0038773F">
                              <w:rPr>
                                <w:b/>
                                <w:bCs/>
                              </w:rPr>
                              <w:instrText xml:space="preserve">      </w:instrText>
                            </w:r>
                            <w:r w:rsidRPr="0038773F">
                              <w:rPr>
                                <w:b/>
                                <w:i/>
                                <w:spacing w:val="4"/>
                                <w:position w:val="-2"/>
                                <w:sz w:val="24"/>
                                <w:szCs w:val="24"/>
                              </w:rPr>
                              <w:instrText>Şht. Hüseyin Topal Sokak</w:instrText>
                            </w:r>
                          </w:p>
                          <w:p w:rsidR="0038773F" w:rsidRPr="0038773F" w:rsidRDefault="0038773F" w:rsidP="00E12AC2">
                            <w:pPr>
                              <w:spacing w:after="0" w:line="20" w:lineRule="atLeast"/>
                              <w:rPr>
                                <w:b/>
                                <w:bCs/>
                              </w:rPr>
                            </w:pPr>
                            <w:r w:rsidRPr="0038773F">
                              <w:rPr>
                                <w:b/>
                                <w:bCs/>
                              </w:rPr>
                              <w:instrText xml:space="preserve">         </w:instrText>
                            </w:r>
                            <w:r w:rsidRPr="0038773F">
                              <w:rPr>
                                <w:b/>
                                <w:i/>
                                <w:spacing w:val="4"/>
                                <w:position w:val="-2"/>
                                <w:sz w:val="24"/>
                                <w:szCs w:val="24"/>
                              </w:rPr>
                              <w:instrText>Okay 20 Apt. No: 1</w:instrText>
                            </w:r>
                          </w:p>
                          <w:p w:rsidR="0038773F" w:rsidRPr="0038773F" w:rsidRDefault="0038773F" w:rsidP="00956EDA">
                            <w:pPr>
                              <w:spacing w:after="0" w:line="20" w:lineRule="atLeast"/>
                              <w:rPr>
                                <w:b/>
                                <w:bCs/>
                              </w:rPr>
                            </w:pPr>
                            <w:r w:rsidRPr="0038773F">
                              <w:rPr>
                                <w:b/>
                                <w:bCs/>
                              </w:rPr>
                              <w:instrText xml:space="preserve">             </w:instrText>
                            </w:r>
                            <w:r w:rsidRPr="0038773F">
                              <w:rPr>
                                <w:b/>
                                <w:i/>
                                <w:spacing w:val="4"/>
                                <w:position w:val="-2"/>
                                <w:sz w:val="24"/>
                                <w:szCs w:val="24"/>
                              </w:rPr>
                              <w:instrText>Ortaköy-Lefkoşa</w:instrText>
                            </w:r>
                          </w:p>
                          <w:p w:rsidR="0038773F" w:rsidRPr="0038773F" w:rsidRDefault="0038773F" w:rsidP="00956EDA">
                            <w:pPr>
                              <w:pStyle w:val="Heading1"/>
                              <w:spacing w:line="20" w:lineRule="atLeast"/>
                              <w:rPr>
                                <w:b w:val="0"/>
                                <w:bCs w:val="0"/>
                              </w:rPr>
                            </w:pPr>
                            <w:r w:rsidRPr="0038773F">
                              <w:rPr>
                                <w:b w:val="0"/>
                                <w:bCs w:val="0"/>
                              </w:rPr>
                              <w:instrText xml:space="preserve">      MERSIN 10 – TURKEY</w:instrText>
                            </w:r>
                          </w:p>
                          <w:p w:rsidR="0038773F" w:rsidRPr="00ED42C2" w:rsidRDefault="0038773F" w:rsidP="00E12AC2">
                            <w:pPr>
                              <w:spacing w:after="0" w:line="20" w:lineRule="atLeast"/>
                              <w:rPr>
                                <w:rStyle w:val="Hyperlink"/>
                                <w:b/>
                                <w:bCs/>
                              </w:rPr>
                            </w:pPr>
                            <w:r w:rsidRPr="0038773F">
                              <w:instrText xml:space="preserve">       www.nicosiachessclub.com</w:instrText>
                            </w:r>
                            <w:r>
                              <w:rPr>
                                <w:b/>
                                <w:bCs/>
                              </w:rPr>
                              <w:instrText xml:space="preserve">" </w:instrText>
                            </w:r>
                            <w:r>
                              <w:rPr>
                                <w:b/>
                                <w:bCs/>
                              </w:rPr>
                              <w:fldChar w:fldCharType="separate"/>
                            </w:r>
                            <w:r w:rsidRPr="00ED42C2">
                              <w:rPr>
                                <w:rStyle w:val="Hyperlink"/>
                                <w:b/>
                                <w:bCs/>
                              </w:rPr>
                              <w:t xml:space="preserve">           NICOSIA CHESS CLUB</w:t>
                            </w:r>
                          </w:p>
                          <w:p w:rsidR="0038773F" w:rsidRPr="00ED42C2" w:rsidRDefault="0038773F" w:rsidP="00E12AC2">
                            <w:pPr>
                              <w:spacing w:after="0" w:line="20" w:lineRule="atLeast"/>
                              <w:rPr>
                                <w:rStyle w:val="Hyperlink"/>
                                <w:b/>
                                <w:bCs/>
                              </w:rPr>
                            </w:pPr>
                            <w:r w:rsidRPr="00ED42C2">
                              <w:rPr>
                                <w:rStyle w:val="Hyperlink"/>
                                <w:b/>
                                <w:bCs/>
                              </w:rPr>
                              <w:t xml:space="preserve">      </w:t>
                            </w:r>
                            <w:r w:rsidRPr="00ED42C2">
                              <w:rPr>
                                <w:rStyle w:val="Hyperlink"/>
                                <w:b/>
                                <w:i/>
                                <w:spacing w:val="4"/>
                                <w:position w:val="-2"/>
                                <w:sz w:val="24"/>
                                <w:szCs w:val="24"/>
                              </w:rPr>
                              <w:t>Şht. Hüseyin Topal Sokak</w:t>
                            </w:r>
                          </w:p>
                          <w:p w:rsidR="0038773F" w:rsidRPr="00ED42C2" w:rsidRDefault="0038773F" w:rsidP="00E12AC2">
                            <w:pPr>
                              <w:spacing w:after="0" w:line="20" w:lineRule="atLeast"/>
                              <w:rPr>
                                <w:rStyle w:val="Hyperlink"/>
                                <w:b/>
                                <w:bCs/>
                              </w:rPr>
                            </w:pPr>
                            <w:r w:rsidRPr="00ED42C2">
                              <w:rPr>
                                <w:rStyle w:val="Hyperlink"/>
                                <w:b/>
                                <w:bCs/>
                              </w:rPr>
                              <w:t xml:space="preserve">         </w:t>
                            </w:r>
                            <w:r w:rsidRPr="00ED42C2">
                              <w:rPr>
                                <w:rStyle w:val="Hyperlink"/>
                                <w:b/>
                                <w:i/>
                                <w:spacing w:val="4"/>
                                <w:position w:val="-2"/>
                                <w:sz w:val="24"/>
                                <w:szCs w:val="24"/>
                              </w:rPr>
                              <w:t>Okay 20 Apt. No: 1</w:t>
                            </w:r>
                          </w:p>
                          <w:p w:rsidR="0038773F" w:rsidRPr="00ED42C2" w:rsidRDefault="0038773F" w:rsidP="00956EDA">
                            <w:pPr>
                              <w:spacing w:after="0" w:line="20" w:lineRule="atLeast"/>
                              <w:rPr>
                                <w:rStyle w:val="Hyperlink"/>
                                <w:b/>
                                <w:bCs/>
                              </w:rPr>
                            </w:pPr>
                            <w:r w:rsidRPr="00ED42C2">
                              <w:rPr>
                                <w:rStyle w:val="Hyperlink"/>
                                <w:b/>
                                <w:bCs/>
                              </w:rPr>
                              <w:t xml:space="preserve">             </w:t>
                            </w:r>
                            <w:r w:rsidRPr="00ED42C2">
                              <w:rPr>
                                <w:rStyle w:val="Hyperlink"/>
                                <w:b/>
                                <w:i/>
                                <w:spacing w:val="4"/>
                                <w:position w:val="-2"/>
                                <w:sz w:val="24"/>
                                <w:szCs w:val="24"/>
                              </w:rPr>
                              <w:t>Ortaköy-Lefkoşa</w:t>
                            </w:r>
                          </w:p>
                          <w:p w:rsidR="0038773F" w:rsidRPr="00ED42C2" w:rsidRDefault="0038773F" w:rsidP="00956EDA">
                            <w:pPr>
                              <w:pStyle w:val="Heading1"/>
                              <w:spacing w:line="20" w:lineRule="atLeast"/>
                              <w:rPr>
                                <w:rStyle w:val="Hyperlink"/>
                                <w:b w:val="0"/>
                                <w:bCs w:val="0"/>
                              </w:rPr>
                            </w:pPr>
                            <w:r w:rsidRPr="00ED42C2">
                              <w:rPr>
                                <w:rStyle w:val="Hyperlink"/>
                                <w:b w:val="0"/>
                                <w:bCs w:val="0"/>
                              </w:rPr>
                              <w:t xml:space="preserve">      MERSIN 10 – TURKEY</w:t>
                            </w:r>
                          </w:p>
                          <w:p w:rsidR="0098637B" w:rsidRPr="00E12AC2" w:rsidRDefault="0038773F">
                            <w:r w:rsidRPr="00ED42C2">
                              <w:rPr>
                                <w:rStyle w:val="Hyperlink"/>
                              </w:rPr>
                              <w:t xml:space="preserve">       www.nicosiachessclub.com</w:t>
                            </w:r>
                            <w:r>
                              <w:rPr>
                                <w:b/>
                                <w:bCs/>
                              </w:rPr>
                              <w:fldChar w:fldCharType="end"/>
                            </w:r>
                          </w:p>
                          <w:p w:rsidR="0098637B" w:rsidRDefault="009863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5pt;margin-top:.8pt;width:178.2pt;height:1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" strokecolor="white">
                <v:textbox>
                  <w:txbxContent>
                    <w:p w:rsidR="0098637B" w:rsidRDefault="0098637B"/>
                    <w:p w:rsidR="0038773F" w:rsidRPr="0038773F" w:rsidRDefault="0038773F" w:rsidP="00E12AC2">
                      <w:pPr>
                        <w:spacing w:after="0" w:line="20" w:lineRule="atLeast"/>
                        <w:rPr>
                          <w:b/>
                          <w:bCs/>
                        </w:rPr>
                      </w:pPr>
                      <w:r>
                        <w:rPr>
                          <w:b/>
                          <w:bCs/>
                        </w:rPr>
                        <w:fldChar w:fldCharType="begin"/>
                      </w:r>
                      <w:r>
                        <w:rPr>
                          <w:b/>
                          <w:bCs/>
                        </w:rPr>
                        <w:instrText xml:space="preserve"> HYPERLINK "http://</w:instrText>
                      </w:r>
                      <w:r w:rsidRPr="0038773F">
                        <w:rPr>
                          <w:b/>
                          <w:bCs/>
                        </w:rPr>
                        <w:instrText xml:space="preserve">           NICOSIA CHESS CLUB</w:instrText>
                      </w:r>
                    </w:p>
                    <w:p w:rsidR="0038773F" w:rsidRPr="0038773F" w:rsidRDefault="0038773F" w:rsidP="00E12AC2">
                      <w:pPr>
                        <w:spacing w:after="0" w:line="20" w:lineRule="atLeast"/>
                        <w:rPr>
                          <w:b/>
                          <w:bCs/>
                        </w:rPr>
                      </w:pPr>
                      <w:r w:rsidRPr="0038773F">
                        <w:rPr>
                          <w:b/>
                          <w:bCs/>
                        </w:rPr>
                        <w:instrText xml:space="preserve">      </w:instrText>
                      </w:r>
                      <w:r w:rsidRPr="0038773F">
                        <w:rPr>
                          <w:b/>
                          <w:i/>
                          <w:spacing w:val="4"/>
                          <w:position w:val="-2"/>
                          <w:sz w:val="24"/>
                          <w:szCs w:val="24"/>
                        </w:rPr>
                        <w:instrText>Şht. Hüseyin Topal Sokak</w:instrText>
                      </w:r>
                    </w:p>
                    <w:p w:rsidR="0038773F" w:rsidRPr="0038773F" w:rsidRDefault="0038773F" w:rsidP="00E12AC2">
                      <w:pPr>
                        <w:spacing w:after="0" w:line="20" w:lineRule="atLeast"/>
                        <w:rPr>
                          <w:b/>
                          <w:bCs/>
                        </w:rPr>
                      </w:pPr>
                      <w:r w:rsidRPr="0038773F">
                        <w:rPr>
                          <w:b/>
                          <w:bCs/>
                        </w:rPr>
                        <w:instrText xml:space="preserve">         </w:instrText>
                      </w:r>
                      <w:r w:rsidRPr="0038773F">
                        <w:rPr>
                          <w:b/>
                          <w:i/>
                          <w:spacing w:val="4"/>
                          <w:position w:val="-2"/>
                          <w:sz w:val="24"/>
                          <w:szCs w:val="24"/>
                        </w:rPr>
                        <w:instrText>Okay 20 Apt. No: 1</w:instrText>
                      </w:r>
                    </w:p>
                    <w:p w:rsidR="0038773F" w:rsidRPr="0038773F" w:rsidRDefault="0038773F" w:rsidP="00956EDA">
                      <w:pPr>
                        <w:spacing w:after="0" w:line="20" w:lineRule="atLeast"/>
                        <w:rPr>
                          <w:b/>
                          <w:bCs/>
                        </w:rPr>
                      </w:pPr>
                      <w:r w:rsidRPr="0038773F">
                        <w:rPr>
                          <w:b/>
                          <w:bCs/>
                        </w:rPr>
                        <w:instrText xml:space="preserve">             </w:instrText>
                      </w:r>
                      <w:r w:rsidRPr="0038773F">
                        <w:rPr>
                          <w:b/>
                          <w:i/>
                          <w:spacing w:val="4"/>
                          <w:position w:val="-2"/>
                          <w:sz w:val="24"/>
                          <w:szCs w:val="24"/>
                        </w:rPr>
                        <w:instrText>Ortaköy-Lefkoşa</w:instrText>
                      </w:r>
                    </w:p>
                    <w:p w:rsidR="0038773F" w:rsidRPr="0038773F" w:rsidRDefault="0038773F" w:rsidP="00956EDA">
                      <w:pPr>
                        <w:pStyle w:val="Heading1"/>
                        <w:spacing w:line="20" w:lineRule="atLeast"/>
                        <w:rPr>
                          <w:b w:val="0"/>
                          <w:bCs w:val="0"/>
                        </w:rPr>
                      </w:pPr>
                      <w:r w:rsidRPr="0038773F">
                        <w:rPr>
                          <w:b w:val="0"/>
                          <w:bCs w:val="0"/>
                        </w:rPr>
                        <w:instrText xml:space="preserve">      MERSIN 10 – TURKEY</w:instrText>
                      </w:r>
                    </w:p>
                    <w:p w:rsidR="0038773F" w:rsidRPr="00ED42C2" w:rsidRDefault="0038773F" w:rsidP="00E12AC2">
                      <w:pPr>
                        <w:spacing w:after="0" w:line="20" w:lineRule="atLeast"/>
                        <w:rPr>
                          <w:rStyle w:val="Hyperlink"/>
                          <w:b/>
                          <w:bCs/>
                        </w:rPr>
                      </w:pPr>
                      <w:r w:rsidRPr="0038773F">
                        <w:instrText xml:space="preserve">       www.nicosiachessclub.com</w:instrText>
                      </w:r>
                      <w:r>
                        <w:rPr>
                          <w:b/>
                          <w:bCs/>
                        </w:rPr>
                        <w:instrText xml:space="preserve">" </w:instrText>
                      </w:r>
                      <w:r>
                        <w:rPr>
                          <w:b/>
                          <w:bCs/>
                        </w:rPr>
                        <w:fldChar w:fldCharType="separate"/>
                      </w:r>
                      <w:r w:rsidRPr="00ED42C2">
                        <w:rPr>
                          <w:rStyle w:val="Hyperlink"/>
                          <w:b/>
                          <w:bCs/>
                        </w:rPr>
                        <w:t xml:space="preserve">           NICOSIA CHESS CLUB</w:t>
                      </w:r>
                    </w:p>
                    <w:p w:rsidR="0038773F" w:rsidRPr="00ED42C2" w:rsidRDefault="0038773F" w:rsidP="00E12AC2">
                      <w:pPr>
                        <w:spacing w:after="0" w:line="20" w:lineRule="atLeast"/>
                        <w:rPr>
                          <w:rStyle w:val="Hyperlink"/>
                          <w:b/>
                          <w:bCs/>
                        </w:rPr>
                      </w:pPr>
                      <w:r w:rsidRPr="00ED42C2">
                        <w:rPr>
                          <w:rStyle w:val="Hyperlink"/>
                          <w:b/>
                          <w:bCs/>
                        </w:rPr>
                        <w:t xml:space="preserve">      </w:t>
                      </w:r>
                      <w:r w:rsidRPr="00ED42C2">
                        <w:rPr>
                          <w:rStyle w:val="Hyperlink"/>
                          <w:b/>
                          <w:i/>
                          <w:spacing w:val="4"/>
                          <w:position w:val="-2"/>
                          <w:sz w:val="24"/>
                          <w:szCs w:val="24"/>
                        </w:rPr>
                        <w:t>Şht. Hüseyin Topal Sokak</w:t>
                      </w:r>
                    </w:p>
                    <w:p w:rsidR="0038773F" w:rsidRPr="00ED42C2" w:rsidRDefault="0038773F" w:rsidP="00E12AC2">
                      <w:pPr>
                        <w:spacing w:after="0" w:line="20" w:lineRule="atLeast"/>
                        <w:rPr>
                          <w:rStyle w:val="Hyperlink"/>
                          <w:b/>
                          <w:bCs/>
                        </w:rPr>
                      </w:pPr>
                      <w:r w:rsidRPr="00ED42C2">
                        <w:rPr>
                          <w:rStyle w:val="Hyperlink"/>
                          <w:b/>
                          <w:bCs/>
                        </w:rPr>
                        <w:t xml:space="preserve">         </w:t>
                      </w:r>
                      <w:r w:rsidRPr="00ED42C2">
                        <w:rPr>
                          <w:rStyle w:val="Hyperlink"/>
                          <w:b/>
                          <w:i/>
                          <w:spacing w:val="4"/>
                          <w:position w:val="-2"/>
                          <w:sz w:val="24"/>
                          <w:szCs w:val="24"/>
                        </w:rPr>
                        <w:t>Okay 20 Apt. No: 1</w:t>
                      </w:r>
                    </w:p>
                    <w:p w:rsidR="0038773F" w:rsidRPr="00ED42C2" w:rsidRDefault="0038773F" w:rsidP="00956EDA">
                      <w:pPr>
                        <w:spacing w:after="0" w:line="20" w:lineRule="atLeast"/>
                        <w:rPr>
                          <w:rStyle w:val="Hyperlink"/>
                          <w:b/>
                          <w:bCs/>
                        </w:rPr>
                      </w:pPr>
                      <w:r w:rsidRPr="00ED42C2">
                        <w:rPr>
                          <w:rStyle w:val="Hyperlink"/>
                          <w:b/>
                          <w:bCs/>
                        </w:rPr>
                        <w:t xml:space="preserve">             </w:t>
                      </w:r>
                      <w:r w:rsidRPr="00ED42C2">
                        <w:rPr>
                          <w:rStyle w:val="Hyperlink"/>
                          <w:b/>
                          <w:i/>
                          <w:spacing w:val="4"/>
                          <w:position w:val="-2"/>
                          <w:sz w:val="24"/>
                          <w:szCs w:val="24"/>
                        </w:rPr>
                        <w:t>Ortaköy-Lefkoşa</w:t>
                      </w:r>
                    </w:p>
                    <w:p w:rsidR="0038773F" w:rsidRPr="00ED42C2" w:rsidRDefault="0038773F" w:rsidP="00956EDA">
                      <w:pPr>
                        <w:pStyle w:val="Heading1"/>
                        <w:spacing w:line="20" w:lineRule="atLeast"/>
                        <w:rPr>
                          <w:rStyle w:val="Hyperlink"/>
                          <w:b w:val="0"/>
                          <w:bCs w:val="0"/>
                        </w:rPr>
                      </w:pPr>
                      <w:r w:rsidRPr="00ED42C2">
                        <w:rPr>
                          <w:rStyle w:val="Hyperlink"/>
                          <w:b w:val="0"/>
                          <w:bCs w:val="0"/>
                        </w:rPr>
                        <w:t xml:space="preserve">      MERSIN 10 – TURKEY</w:t>
                      </w:r>
                    </w:p>
                    <w:p w:rsidR="0098637B" w:rsidRPr="00E12AC2" w:rsidRDefault="0038773F">
                      <w:r w:rsidRPr="00ED42C2">
                        <w:rPr>
                          <w:rStyle w:val="Hyperlink"/>
                        </w:rPr>
                        <w:t xml:space="preserve">       www.nicosiachessclub.com</w:t>
                      </w:r>
                      <w:r>
                        <w:rPr>
                          <w:b/>
                          <w:bCs/>
                        </w:rPr>
                        <w:fldChar w:fldCharType="end"/>
                      </w:r>
                    </w:p>
                    <w:p w:rsidR="0098637B" w:rsidRDefault="0098637B"/>
                  </w:txbxContent>
                </v:textbox>
                <w10:wrap type="square" anchorx="margin" anchory="margin"/>
              </v:shape>
            </w:pict>
          </mc:Fallback>
        </mc:AlternateContent>
      </w: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-73660</wp:posOffset>
                </wp:positionH>
                <wp:positionV relativeFrom="margin">
                  <wp:align>top</wp:align>
                </wp:positionV>
                <wp:extent cx="2331720" cy="1259205"/>
                <wp:effectExtent l="12065" t="9525" r="889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259205"/>
                        </a:xfrm>
                        <a:prstGeom prst="rect">
                          <a:avLst/>
                        </a:prstGeom>
                        <a:solidFill>
                          <a:srgbClr val="FFFFFF"/>
                        </a:solidFill>
                        <a:ln w="9525">
                          <a:solidFill>
                            <a:srgbClr val="FFFFFF"/>
                          </a:solidFill>
                          <a:miter lim="800000"/>
                          <a:headEnd/>
                          <a:tailEnd/>
                        </a:ln>
                      </wps:spPr>
                      <wps:txbx>
                        <w:txbxContent>
                          <w:p w:rsidR="0098637B" w:rsidRDefault="0098637B" w:rsidP="00956EDA">
                            <w:pPr>
                              <w:rPr>
                                <w:b/>
                                <w:i/>
                              </w:rPr>
                            </w:pP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LEFKOŞA SATRANÇ DERNEĞ</w:t>
                            </w:r>
                            <w:r w:rsidR="00B13BEB">
                              <w:rPr>
                                <w:b/>
                                <w:i/>
                                <w:spacing w:val="4"/>
                                <w:position w:val="-2"/>
                                <w:sz w:val="24"/>
                                <w:szCs w:val="24"/>
                              </w:rPr>
                              <w:t>İ</w:t>
                            </w: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Şht. Hüseyin Topal Sokak</w:t>
                            </w: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Okay 20 Apt. No: 1</w:t>
                            </w: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 xml:space="preserve">Ortaköy-Lefkoşa, K.K.T.C. </w:t>
                            </w:r>
                          </w:p>
                          <w:p w:rsidR="0098637B" w:rsidRPr="001630C4" w:rsidRDefault="0098637B" w:rsidP="00956EDA">
                            <w:pPr>
                              <w:spacing w:after="0"/>
                              <w:jc w:val="center"/>
                              <w:rPr>
                                <w:b/>
                                <w:i/>
                              </w:rPr>
                            </w:pPr>
                            <w:r w:rsidRPr="001630C4">
                              <w:rPr>
                                <w:b/>
                                <w:i/>
                              </w:rPr>
                              <w:t xml:space="preserve">TEL NO: </w:t>
                            </w:r>
                            <w:r>
                              <w:rPr>
                                <w:b/>
                                <w:i/>
                              </w:rPr>
                              <w:t>090 (392)2281829</w:t>
                            </w:r>
                          </w:p>
                          <w:p w:rsidR="0098637B" w:rsidRPr="00191A5C" w:rsidRDefault="0098637B" w:rsidP="00191A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8pt;margin-top:0;width:183.6pt;height:99.15pt;z-index:25165670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" strokecolor="white">
                <v:textbox>
                  <w:txbxContent>
                    <w:p w:rsidR="0098637B" w:rsidRDefault="0098637B" w:rsidP="00956EDA">
                      <w:pPr>
                        <w:rPr>
                          <w:b/>
                          <w:i/>
                        </w:rPr>
                      </w:pP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LEFKOŞA SATRANÇ DERNEĞ</w:t>
                      </w:r>
                      <w:r w:rsidR="00B13BEB">
                        <w:rPr>
                          <w:b/>
                          <w:i/>
                          <w:spacing w:val="4"/>
                          <w:position w:val="-2"/>
                          <w:sz w:val="24"/>
                          <w:szCs w:val="24"/>
                        </w:rPr>
                        <w:t>İ</w:t>
                      </w: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Şht. Hüseyin Topal Sokak</w:t>
                      </w: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Okay 20 Apt. No: 1</w:t>
                      </w:r>
                    </w:p>
                    <w:p w:rsidR="0098637B" w:rsidRPr="00956EDA" w:rsidRDefault="0098637B" w:rsidP="00956EDA">
                      <w:pPr>
                        <w:spacing w:after="0"/>
                        <w:jc w:val="center"/>
                        <w:rPr>
                          <w:b/>
                          <w:i/>
                          <w:spacing w:val="4"/>
                          <w:position w:val="-2"/>
                          <w:sz w:val="24"/>
                          <w:szCs w:val="24"/>
                        </w:rPr>
                      </w:pPr>
                      <w:r w:rsidRPr="00956EDA">
                        <w:rPr>
                          <w:b/>
                          <w:i/>
                          <w:spacing w:val="4"/>
                          <w:position w:val="-2"/>
                          <w:sz w:val="24"/>
                          <w:szCs w:val="24"/>
                        </w:rPr>
                        <w:t xml:space="preserve">Ortaköy-Lefkoşa, K.K.T.C. </w:t>
                      </w:r>
                    </w:p>
                    <w:p w:rsidR="0098637B" w:rsidRPr="001630C4" w:rsidRDefault="0098637B" w:rsidP="00956EDA">
                      <w:pPr>
                        <w:spacing w:after="0"/>
                        <w:jc w:val="center"/>
                        <w:rPr>
                          <w:b/>
                          <w:i/>
                        </w:rPr>
                      </w:pPr>
                      <w:r w:rsidRPr="001630C4">
                        <w:rPr>
                          <w:b/>
                          <w:i/>
                        </w:rPr>
                        <w:t xml:space="preserve">TEL NO: </w:t>
                      </w:r>
                      <w:r>
                        <w:rPr>
                          <w:b/>
                          <w:i/>
                        </w:rPr>
                        <w:t>090 (392)2281829</w:t>
                      </w:r>
                    </w:p>
                    <w:p w:rsidR="0098637B" w:rsidRPr="00191A5C" w:rsidRDefault="0098637B" w:rsidP="00191A5C"/>
                  </w:txbxContent>
                </v:textbox>
                <w10:wrap anchory="margin"/>
              </v:shape>
            </w:pict>
          </mc:Fallback>
        </mc:AlternateContent>
      </w:r>
      <w:r>
        <w:rPr>
          <w:noProof/>
          <w:lang w:eastAsia="tr-TR"/>
        </w:rPr>
        <mc:AlternateContent>
          <mc:Choice Requires="wps">
            <w:drawing>
              <wp:anchor distT="0" distB="0" distL="114300" distR="114300" simplePos="0" relativeHeight="251657728" behindDoc="0" locked="0" layoutInCell="1" allowOverlap="1">
                <wp:simplePos x="0" y="0"/>
                <wp:positionH relativeFrom="margin">
                  <wp:posOffset>2400300</wp:posOffset>
                </wp:positionH>
                <wp:positionV relativeFrom="margin">
                  <wp:posOffset>-114935</wp:posOffset>
                </wp:positionV>
                <wp:extent cx="1764030" cy="1701165"/>
                <wp:effectExtent l="9525" t="8890" r="7620" b="139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701165"/>
                        </a:xfrm>
                        <a:prstGeom prst="rect">
                          <a:avLst/>
                        </a:prstGeom>
                        <a:solidFill>
                          <a:srgbClr val="FFFFFF"/>
                        </a:solidFill>
                        <a:ln w="9525">
                          <a:solidFill>
                            <a:srgbClr val="FFFFFF"/>
                          </a:solidFill>
                          <a:miter lim="800000"/>
                          <a:headEnd/>
                          <a:tailEnd/>
                        </a:ln>
                      </wps:spPr>
                      <wps:txbx>
                        <w:txbxContent>
                          <w:p w:rsidR="0098637B" w:rsidRDefault="00563A8D">
                            <w:r>
                              <w:rPr>
                                <w:noProof/>
                                <w:lang w:eastAsia="tr-TR"/>
                              </w:rPr>
                              <w:drawing>
                                <wp:inline distT="0" distB="0" distL="0" distR="0">
                                  <wp:extent cx="1571625" cy="1447800"/>
                                  <wp:effectExtent l="0" t="0" r="9525" b="0"/>
                                  <wp:docPr id="2" name="2 Resim" descr="L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LS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margin-left:189pt;margin-top:-9.05pt;width:138.9pt;height:133.9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" strokecolor="white">
                <v:textbox style="mso-fit-shape-to-text:t">
                  <w:txbxContent>
                    <w:p w:rsidR="0098637B" w:rsidRDefault="00563A8D">
                      <w:r>
                        <w:rPr>
                          <w:noProof/>
                          <w:lang w:eastAsia="tr-TR"/>
                        </w:rPr>
                        <w:drawing>
                          <wp:inline distT="0" distB="0" distL="0" distR="0">
                            <wp:extent cx="1571625" cy="1447800"/>
                            <wp:effectExtent l="0" t="0" r="9525" b="0"/>
                            <wp:docPr id="2" name="2 Resim" descr="L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L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47800"/>
                                    </a:xfrm>
                                    <a:prstGeom prst="rect">
                                      <a:avLst/>
                                    </a:prstGeom>
                                    <a:noFill/>
                                    <a:ln>
                                      <a:noFill/>
                                    </a:ln>
                                  </pic:spPr>
                                </pic:pic>
                              </a:graphicData>
                            </a:graphic>
                          </wp:inline>
                        </w:drawing>
                      </w:r>
                    </w:p>
                  </w:txbxContent>
                </v:textbox>
                <w10:wrap type="square" anchorx="margin" anchory="margin"/>
              </v:shape>
            </w:pict>
          </mc:Fallback>
        </mc:AlternateContent>
      </w:r>
      <w:r w:rsidR="0098637B">
        <w:rPr>
          <w:noProof/>
          <w:lang w:eastAsia="tr-TR"/>
        </w:rPr>
        <w:t xml:space="preserve">                                                                        </w:t>
      </w:r>
    </w:p>
    <w:p w:rsidR="0098637B" w:rsidRPr="00460C06" w:rsidRDefault="0098637B" w:rsidP="00460C06"/>
    <w:p w:rsidR="0098637B" w:rsidRPr="00460C06" w:rsidRDefault="0098637B" w:rsidP="00460C06"/>
    <w:p w:rsidR="0098637B" w:rsidRPr="00460C06" w:rsidRDefault="0098637B" w:rsidP="00460C06"/>
    <w:p w:rsidR="0098637B" w:rsidRPr="00460C06" w:rsidRDefault="0098637B" w:rsidP="00460C06">
      <w:bookmarkStart w:id="0" w:name="_GoBack"/>
      <w:bookmarkEnd w:id="0"/>
    </w:p>
    <w:p w:rsidR="0098637B" w:rsidRDefault="0038773F" w:rsidP="00460C06">
      <w:r>
        <w:pict>
          <v:rect id="_x0000_i1025" style="width:325.8pt;height:.05pt" o:hrpct="985" o:hralign="center" o:hrstd="t" o:hr="t" fillcolor="#a0a0a0" stroked="f"/>
        </w:pict>
      </w:r>
    </w:p>
    <w:p w:rsidR="00B57320" w:rsidRDefault="00383C29" w:rsidP="006C61CA">
      <w:pPr>
        <w:pStyle w:val="Title"/>
      </w:pPr>
      <w:r>
        <w:t xml:space="preserve">   </w:t>
      </w:r>
      <w:r w:rsidR="00B57320" w:rsidRPr="002A2E54">
        <w:t>LSD PİRAMİT SATRANÇ YARIŞMASI 2015</w:t>
      </w:r>
    </w:p>
    <w:p w:rsidR="00B57320" w:rsidRDefault="00B57320" w:rsidP="00B57320">
      <w:pPr>
        <w:ind w:left="720" w:firstLine="720"/>
        <w:rPr>
          <w:rFonts w:ascii="Arial Black" w:hAnsi="Arial Black"/>
          <w:sz w:val="32"/>
          <w:szCs w:val="32"/>
        </w:rPr>
      </w:pPr>
      <w:r>
        <w:rPr>
          <w:rFonts w:ascii="Arial Black" w:hAnsi="Arial Black"/>
          <w:sz w:val="32"/>
          <w:szCs w:val="32"/>
        </w:rPr>
        <w:t xml:space="preserve">         </w:t>
      </w:r>
      <w:r w:rsidR="00383C29">
        <w:rPr>
          <w:rFonts w:ascii="Arial Black" w:hAnsi="Arial Black"/>
          <w:sz w:val="32"/>
          <w:szCs w:val="32"/>
        </w:rPr>
        <w:t xml:space="preserve">   </w:t>
      </w:r>
      <w:r w:rsidR="00CE33F8">
        <w:rPr>
          <w:rFonts w:ascii="Arial Black" w:hAnsi="Arial Black"/>
          <w:sz w:val="32"/>
          <w:szCs w:val="32"/>
        </w:rPr>
        <w:t xml:space="preserve">      </w:t>
      </w:r>
      <w:r w:rsidR="00383C29">
        <w:rPr>
          <w:rFonts w:ascii="Arial Black" w:hAnsi="Arial Black"/>
          <w:sz w:val="32"/>
          <w:szCs w:val="32"/>
        </w:rPr>
        <w:t xml:space="preserve"> </w:t>
      </w:r>
      <w:r>
        <w:rPr>
          <w:rFonts w:ascii="Arial Black" w:hAnsi="Arial Black"/>
          <w:sz w:val="32"/>
          <w:szCs w:val="32"/>
        </w:rPr>
        <w:t>TURNUVA TÜZÜĞÜ</w:t>
      </w:r>
    </w:p>
    <w:p w:rsidR="00B57320" w:rsidRDefault="00B57320" w:rsidP="00B57320">
      <w:pPr>
        <w:rPr>
          <w:rFonts w:ascii="Arial Black" w:hAnsi="Arial Black"/>
          <w:sz w:val="32"/>
          <w:szCs w:val="32"/>
        </w:rPr>
      </w:pPr>
    </w:p>
    <w:p w:rsidR="007D7227" w:rsidRDefault="00B57320"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 xml:space="preserve">Finansman ve organizasyon : Piramit Satranç Yarışması sponsor firmaların karkıları ve Lefkoşa Satranç Derneğinin organizasyonu ile </w:t>
      </w:r>
    </w:p>
    <w:p w:rsidR="00B57320" w:rsidRDefault="00376A4D" w:rsidP="007D7227">
      <w:pPr>
        <w:pStyle w:val="ListParagraph"/>
        <w:rPr>
          <w:rFonts w:ascii="Arial Black" w:hAnsi="Arial Black"/>
          <w:sz w:val="24"/>
          <w:szCs w:val="24"/>
          <w:lang w:val="tr-TR"/>
        </w:rPr>
      </w:pPr>
      <w:r>
        <w:rPr>
          <w:rFonts w:ascii="Arial Black" w:hAnsi="Arial Black"/>
          <w:sz w:val="24"/>
          <w:szCs w:val="24"/>
          <w:lang w:val="tr-TR"/>
        </w:rPr>
        <w:t xml:space="preserve">9 </w:t>
      </w:r>
      <w:r w:rsidR="00B57320">
        <w:rPr>
          <w:rFonts w:ascii="Arial Black" w:hAnsi="Arial Black"/>
          <w:sz w:val="24"/>
          <w:szCs w:val="24"/>
          <w:lang w:val="tr-TR"/>
        </w:rPr>
        <w:t xml:space="preserve">Ocak, 2015 </w:t>
      </w:r>
      <w:r>
        <w:rPr>
          <w:rFonts w:ascii="Arial Black" w:hAnsi="Arial Black"/>
          <w:sz w:val="24"/>
          <w:szCs w:val="24"/>
          <w:lang w:val="tr-TR"/>
        </w:rPr>
        <w:t xml:space="preserve">– 6 Şubat, 2015 </w:t>
      </w:r>
      <w:r w:rsidR="00B57320">
        <w:rPr>
          <w:rFonts w:ascii="Arial Black" w:hAnsi="Arial Black"/>
          <w:sz w:val="24"/>
          <w:szCs w:val="24"/>
          <w:lang w:val="tr-TR"/>
        </w:rPr>
        <w:t>tarihleri arasında Cuma akşamları saat 18.30’ da LSD lokalinde gerçekleştirilecektir.</w:t>
      </w:r>
    </w:p>
    <w:p w:rsidR="00B57320" w:rsidRDefault="00B57320"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 xml:space="preserve">Turnuva sistemi : Oyuncular Piramit şeklinde hazırlanmış bir taploya yerleştirilecektir. En alt basamaktan başlayıp galibiyet alan oyuncuların bir üst basamağa terfi ettirilmeleri ile gerçekleştirilecektir. Birinci tur öncesinde oyuncular beşinci  basamak ve alt basamaklara yerleştirilecektir. </w:t>
      </w:r>
    </w:p>
    <w:p w:rsidR="00B57320" w:rsidRDefault="00B57320" w:rsidP="00B57320">
      <w:pPr>
        <w:pStyle w:val="ListParagraph"/>
        <w:rPr>
          <w:rFonts w:ascii="Arial Black" w:hAnsi="Arial Black"/>
          <w:sz w:val="24"/>
          <w:szCs w:val="24"/>
          <w:lang w:val="tr-TR"/>
        </w:rPr>
      </w:pPr>
      <w:r>
        <w:rPr>
          <w:rFonts w:ascii="Arial Black" w:hAnsi="Arial Black"/>
          <w:sz w:val="24"/>
          <w:szCs w:val="24"/>
          <w:lang w:val="tr-TR"/>
        </w:rPr>
        <w:t xml:space="preserve">2.a – Birinci tur eşleştirme : Birinci tur eşleştirme İsviçre sistemine göre yapılacaktır. Birinci tur sonunda galip gelen oyuncular bir üst basamağa geçecektir. Beraber kalan oyuncular hakem gözetiminde beş dakikalık yıldırım karşılaşması ile eşitlik bozulana kadar baraj maçı yapacaktır. İlk oyunda renkler kura ile belirlenecek. Galip gelen oyuncu bir üst basamağa terfi edecek. </w:t>
      </w:r>
    </w:p>
    <w:p w:rsidR="00B57320" w:rsidRDefault="00B57320" w:rsidP="00B57320">
      <w:pPr>
        <w:pStyle w:val="ListParagraph"/>
        <w:rPr>
          <w:rFonts w:ascii="Arial Black" w:hAnsi="Arial Black"/>
          <w:sz w:val="24"/>
          <w:szCs w:val="24"/>
          <w:lang w:val="tr-TR"/>
        </w:rPr>
      </w:pPr>
      <w:r>
        <w:rPr>
          <w:rFonts w:ascii="Arial Black" w:hAnsi="Arial Black"/>
          <w:sz w:val="24"/>
          <w:szCs w:val="24"/>
          <w:lang w:val="tr-TR"/>
        </w:rPr>
        <w:t xml:space="preserve">2.b – İkinci ve diğer tur eşlendirmeleri : Eşit puanlılar kendi aralarında İsviçre Sistemine göre eşlendirilecek ve ( 2.a ) ya göre işlem görecektir. Oyuncular piramit taplosuna eşitlik bozma sırasına göre yerleştirilecektir. </w:t>
      </w:r>
    </w:p>
    <w:p w:rsidR="00B57320" w:rsidRDefault="00B57320" w:rsidP="00B57320">
      <w:pPr>
        <w:pStyle w:val="ListParagraph"/>
        <w:rPr>
          <w:rFonts w:ascii="Arial Black" w:hAnsi="Arial Black"/>
          <w:sz w:val="24"/>
          <w:szCs w:val="24"/>
          <w:lang w:val="tr-TR"/>
        </w:rPr>
      </w:pPr>
      <w:r>
        <w:rPr>
          <w:rFonts w:ascii="Arial Black" w:hAnsi="Arial Black"/>
          <w:sz w:val="24"/>
          <w:szCs w:val="24"/>
          <w:lang w:val="tr-TR"/>
        </w:rPr>
        <w:t xml:space="preserve">2.c – Beşinci tur sonunda tüm maçlarını kazanan oyuncu birinci basamağa geçmiş olacaktır. </w:t>
      </w:r>
    </w:p>
    <w:p w:rsidR="00B57320" w:rsidRDefault="00B57320" w:rsidP="00B57320">
      <w:pPr>
        <w:pStyle w:val="ListParagraph"/>
        <w:rPr>
          <w:rFonts w:ascii="Arial Black" w:hAnsi="Arial Black"/>
          <w:sz w:val="24"/>
          <w:szCs w:val="24"/>
          <w:lang w:val="tr-TR"/>
        </w:rPr>
      </w:pPr>
      <w:r>
        <w:rPr>
          <w:rFonts w:ascii="Arial Black" w:hAnsi="Arial Black"/>
          <w:sz w:val="24"/>
          <w:szCs w:val="24"/>
          <w:lang w:val="tr-TR"/>
        </w:rPr>
        <w:t xml:space="preserve">2.d – Piramit puanlama sistemi : </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Piramit Puanı : Yukarıda açıklanan kurallara göre kazanılan toplam puan ( baraj maçı dahil ) Piramit Puanı olarak değerlendirilecektir.</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 xml:space="preserve">Turnuva Puanı : Baraj maçı hariç kazanılan toplam puan Turnuva Puanı olarak değerlendirilecektir. </w:t>
      </w:r>
    </w:p>
    <w:p w:rsidR="00B57320" w:rsidRDefault="00B57320" w:rsidP="00B57320">
      <w:pPr>
        <w:pStyle w:val="ListParagraph"/>
        <w:numPr>
          <w:ilvl w:val="0"/>
          <w:numId w:val="1"/>
        </w:numPr>
        <w:rPr>
          <w:rFonts w:ascii="Arial Black" w:hAnsi="Arial Black"/>
          <w:sz w:val="24"/>
          <w:szCs w:val="24"/>
          <w:lang w:val="tr-TR"/>
        </w:rPr>
      </w:pPr>
      <w:r w:rsidRPr="00D27AC0">
        <w:rPr>
          <w:rFonts w:ascii="Arial Black" w:hAnsi="Arial Black"/>
          <w:sz w:val="24"/>
          <w:szCs w:val="24"/>
          <w:lang w:val="tr-TR"/>
        </w:rPr>
        <w:t>Katılım Koşulları : Toplam 32 oyuncu ile yapılacaktır.</w:t>
      </w:r>
      <w:r>
        <w:rPr>
          <w:rFonts w:ascii="Arial Black" w:hAnsi="Arial Black"/>
          <w:sz w:val="24"/>
          <w:szCs w:val="24"/>
          <w:lang w:val="tr-TR"/>
        </w:rPr>
        <w:t xml:space="preserve"> Oyuncu katrosu turnuvaya başvuran oyuncular arasından seçilecek olan UKD’si en yüksek 20 oyuncu ve LSD kontenjanından 12 sporcu ile tamamlanacaktır. Bu amaçla 6 </w:t>
      </w:r>
      <w:r w:rsidR="000038AF">
        <w:rPr>
          <w:rFonts w:ascii="Arial Black" w:hAnsi="Arial Black"/>
          <w:sz w:val="24"/>
          <w:szCs w:val="24"/>
          <w:lang w:val="tr-TR"/>
        </w:rPr>
        <w:t>Ocak</w:t>
      </w:r>
      <w:r>
        <w:rPr>
          <w:rFonts w:ascii="Arial Black" w:hAnsi="Arial Black"/>
          <w:sz w:val="24"/>
          <w:szCs w:val="24"/>
          <w:lang w:val="tr-TR"/>
        </w:rPr>
        <w:t xml:space="preserve">, 2015 </w:t>
      </w:r>
      <w:r w:rsidR="000038AF">
        <w:rPr>
          <w:rFonts w:ascii="Arial Black" w:hAnsi="Arial Black"/>
          <w:sz w:val="24"/>
          <w:szCs w:val="24"/>
          <w:lang w:val="tr-TR"/>
        </w:rPr>
        <w:t>Salı</w:t>
      </w:r>
      <w:r>
        <w:rPr>
          <w:rFonts w:ascii="Arial Black" w:hAnsi="Arial Black"/>
          <w:sz w:val="24"/>
          <w:szCs w:val="24"/>
          <w:lang w:val="tr-TR"/>
        </w:rPr>
        <w:t xml:space="preserve"> günü mesai bitimine kadar başvuru kabul edilecektir. </w:t>
      </w:r>
    </w:p>
    <w:p w:rsidR="00DB153C" w:rsidRDefault="00DB153C" w:rsidP="00DB153C">
      <w:pPr>
        <w:rPr>
          <w:rFonts w:ascii="Arial Black" w:hAnsi="Arial Black"/>
          <w:sz w:val="24"/>
          <w:szCs w:val="24"/>
        </w:rPr>
      </w:pPr>
    </w:p>
    <w:p w:rsidR="00DB153C" w:rsidRDefault="00DB153C" w:rsidP="00DB153C">
      <w:pPr>
        <w:rPr>
          <w:rFonts w:ascii="Arial Black" w:hAnsi="Arial Black"/>
          <w:sz w:val="24"/>
          <w:szCs w:val="24"/>
        </w:rPr>
      </w:pPr>
    </w:p>
    <w:p w:rsidR="00DB153C" w:rsidRPr="00DB153C" w:rsidRDefault="00DB153C" w:rsidP="00DB153C">
      <w:pPr>
        <w:rPr>
          <w:rFonts w:ascii="Arial Black" w:hAnsi="Arial Black"/>
          <w:sz w:val="24"/>
          <w:szCs w:val="24"/>
        </w:rPr>
      </w:pPr>
    </w:p>
    <w:p w:rsidR="00B57320" w:rsidRDefault="00251E17"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Katılım üçreti : Turnuvaya kat</w:t>
      </w:r>
      <w:r w:rsidR="00B57320">
        <w:rPr>
          <w:rFonts w:ascii="Arial Black" w:hAnsi="Arial Black"/>
          <w:sz w:val="24"/>
          <w:szCs w:val="24"/>
          <w:lang w:val="tr-TR"/>
        </w:rPr>
        <w:t xml:space="preserve">ılan her oyuncu 20 TL. katılım üçreti ödeyecektir. </w:t>
      </w:r>
    </w:p>
    <w:p w:rsidR="00B57320" w:rsidRDefault="00B57320"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 xml:space="preserve">Tüm maçlar FİDE ve KKSF Satranç Kurallarına göre 1 saat + 30 saniye TEMPO ile 5 tur oynanacaktır. </w:t>
      </w:r>
    </w:p>
    <w:p w:rsidR="00B57320" w:rsidRDefault="00B57320"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Eşitlik bozma : Beşinci tur sonunda 5 puanla tamamlayan oyuncu bi</w:t>
      </w:r>
      <w:r w:rsidR="00376A4D">
        <w:rPr>
          <w:rFonts w:ascii="Arial Black" w:hAnsi="Arial Black"/>
          <w:sz w:val="24"/>
          <w:szCs w:val="24"/>
          <w:lang w:val="tr-TR"/>
        </w:rPr>
        <w:t>ri</w:t>
      </w:r>
      <w:r>
        <w:rPr>
          <w:rFonts w:ascii="Arial Black" w:hAnsi="Arial Black"/>
          <w:sz w:val="24"/>
          <w:szCs w:val="24"/>
          <w:lang w:val="tr-TR"/>
        </w:rPr>
        <w:t>nci basamağa</w:t>
      </w:r>
      <w:r w:rsidR="00376A4D">
        <w:rPr>
          <w:rFonts w:ascii="Arial Black" w:hAnsi="Arial Black"/>
          <w:sz w:val="24"/>
          <w:szCs w:val="24"/>
          <w:lang w:val="tr-TR"/>
        </w:rPr>
        <w:t xml:space="preserve"> yerleşerek</w:t>
      </w:r>
      <w:r>
        <w:rPr>
          <w:rFonts w:ascii="Arial Black" w:hAnsi="Arial Black"/>
          <w:sz w:val="24"/>
          <w:szCs w:val="24"/>
          <w:lang w:val="tr-TR"/>
        </w:rPr>
        <w:t xml:space="preserve"> turnuva şampiyonu olacaktır. Son turda birinci gelen oyuncuya karşı kaybeden 2. olacaktır. Turnuvada 4 puan alan oyuncular ( turnuva ikincisi hariç ) bilgisayarın yapacağı eşitlik bozma sırasına göre turnuvanın 3., 4., 5. ve 6.’sı olacaktır. Bilgisayarda kullanılacak eşitlik bozmada Buchholz -1  ve 2 ( alttan ), Sonneborn-Berger ve galibiyet sayısına bakılacaktır. </w:t>
      </w:r>
    </w:p>
    <w:p w:rsidR="00B57320" w:rsidRDefault="00B57320"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 xml:space="preserve">ÖDÜLLER : </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Genel Klasman : Piramit Şampiyonu : Kupa + 500 TL.</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ab/>
      </w:r>
      <w:r>
        <w:rPr>
          <w:rFonts w:ascii="Arial Black" w:hAnsi="Arial Black"/>
          <w:sz w:val="24"/>
          <w:szCs w:val="24"/>
          <w:lang w:val="tr-TR"/>
        </w:rPr>
        <w:tab/>
      </w:r>
      <w:r>
        <w:rPr>
          <w:rFonts w:ascii="Arial Black" w:hAnsi="Arial Black"/>
          <w:sz w:val="24"/>
          <w:szCs w:val="24"/>
          <w:lang w:val="tr-TR"/>
        </w:rPr>
        <w:tab/>
        <w:t xml:space="preserve"> Piramit İkincisi       : Kupa + 400 TL.</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ab/>
      </w:r>
      <w:r>
        <w:rPr>
          <w:rFonts w:ascii="Arial Black" w:hAnsi="Arial Black"/>
          <w:sz w:val="24"/>
          <w:szCs w:val="24"/>
          <w:lang w:val="tr-TR"/>
        </w:rPr>
        <w:tab/>
      </w:r>
      <w:r>
        <w:rPr>
          <w:rFonts w:ascii="Arial Black" w:hAnsi="Arial Black"/>
          <w:sz w:val="24"/>
          <w:szCs w:val="24"/>
          <w:lang w:val="tr-TR"/>
        </w:rPr>
        <w:tab/>
        <w:t xml:space="preserve"> Piramit Üçüncüsü   : Kupa + 300 TL.</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ab/>
      </w:r>
      <w:r>
        <w:rPr>
          <w:rFonts w:ascii="Arial Black" w:hAnsi="Arial Black"/>
          <w:sz w:val="24"/>
          <w:szCs w:val="24"/>
          <w:lang w:val="tr-TR"/>
        </w:rPr>
        <w:tab/>
      </w:r>
      <w:r>
        <w:rPr>
          <w:rFonts w:ascii="Arial Black" w:hAnsi="Arial Black"/>
          <w:sz w:val="24"/>
          <w:szCs w:val="24"/>
          <w:lang w:val="tr-TR"/>
        </w:rPr>
        <w:tab/>
        <w:t xml:space="preserve"> Piramit Dördüncüsü: Madalya + 200 TL.</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ab/>
      </w:r>
      <w:r>
        <w:rPr>
          <w:rFonts w:ascii="Arial Black" w:hAnsi="Arial Black"/>
          <w:sz w:val="24"/>
          <w:szCs w:val="24"/>
          <w:lang w:val="tr-TR"/>
        </w:rPr>
        <w:tab/>
      </w:r>
      <w:r>
        <w:rPr>
          <w:rFonts w:ascii="Arial Black" w:hAnsi="Arial Black"/>
          <w:sz w:val="24"/>
          <w:szCs w:val="24"/>
          <w:lang w:val="tr-TR"/>
        </w:rPr>
        <w:tab/>
        <w:t xml:space="preserve"> Piramit Beşincisi     : Madalya + 200 TL.</w:t>
      </w:r>
    </w:p>
    <w:p w:rsidR="00B57320" w:rsidRDefault="00B57320" w:rsidP="00B57320">
      <w:pPr>
        <w:pStyle w:val="ListParagraph"/>
        <w:ind w:left="1440"/>
        <w:rPr>
          <w:rFonts w:ascii="Arial Black" w:hAnsi="Arial Black"/>
          <w:sz w:val="24"/>
          <w:szCs w:val="24"/>
          <w:lang w:val="tr-TR"/>
        </w:rPr>
      </w:pPr>
      <w:r>
        <w:rPr>
          <w:rFonts w:ascii="Arial Black" w:hAnsi="Arial Black"/>
          <w:sz w:val="24"/>
          <w:szCs w:val="24"/>
          <w:lang w:val="tr-TR"/>
        </w:rPr>
        <w:tab/>
      </w:r>
      <w:r>
        <w:rPr>
          <w:rFonts w:ascii="Arial Black" w:hAnsi="Arial Black"/>
          <w:sz w:val="24"/>
          <w:szCs w:val="24"/>
          <w:lang w:val="tr-TR"/>
        </w:rPr>
        <w:tab/>
      </w:r>
      <w:r>
        <w:rPr>
          <w:rFonts w:ascii="Arial Black" w:hAnsi="Arial Black"/>
          <w:sz w:val="24"/>
          <w:szCs w:val="24"/>
          <w:lang w:val="tr-TR"/>
        </w:rPr>
        <w:tab/>
        <w:t xml:space="preserve"> Piramit altıncısı       : Madalya + 200 TL.</w:t>
      </w:r>
    </w:p>
    <w:p w:rsidR="00B57320" w:rsidRDefault="00B57320" w:rsidP="00B57320">
      <w:pPr>
        <w:rPr>
          <w:rFonts w:ascii="Arial Black" w:hAnsi="Arial Black"/>
          <w:sz w:val="24"/>
          <w:szCs w:val="24"/>
        </w:rPr>
      </w:pPr>
    </w:p>
    <w:p w:rsidR="00B57320" w:rsidRDefault="00B57320" w:rsidP="00B57320">
      <w:pPr>
        <w:rPr>
          <w:rFonts w:ascii="Arial Black" w:hAnsi="Arial Black"/>
          <w:sz w:val="24"/>
          <w:szCs w:val="24"/>
        </w:rPr>
      </w:pPr>
      <w:r>
        <w:rPr>
          <w:rFonts w:ascii="Arial Black" w:hAnsi="Arial Black"/>
          <w:sz w:val="24"/>
          <w:szCs w:val="24"/>
        </w:rPr>
        <w:tab/>
      </w:r>
      <w:r>
        <w:rPr>
          <w:rFonts w:ascii="Arial Black" w:hAnsi="Arial Black"/>
          <w:sz w:val="24"/>
          <w:szCs w:val="24"/>
        </w:rPr>
        <w:tab/>
        <w:t>Özel Ödüller      : En çok turnuva puanı alanlar.</w:t>
      </w:r>
    </w:p>
    <w:p w:rsidR="00B57320" w:rsidRDefault="00B57320" w:rsidP="00B57320">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Turnuva Puanı Birincisi</w:t>
      </w:r>
      <w:r>
        <w:rPr>
          <w:rFonts w:ascii="Arial Black" w:hAnsi="Arial Black"/>
          <w:sz w:val="24"/>
          <w:szCs w:val="24"/>
        </w:rPr>
        <w:tab/>
        <w:t xml:space="preserve"> : Madalya + 200 TL. </w:t>
      </w:r>
    </w:p>
    <w:p w:rsidR="00B57320" w:rsidRDefault="00B57320" w:rsidP="00B57320">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Turnuva Puanı İkincisi</w:t>
      </w:r>
      <w:r>
        <w:rPr>
          <w:rFonts w:ascii="Arial Black" w:hAnsi="Arial Black"/>
          <w:sz w:val="24"/>
          <w:szCs w:val="24"/>
        </w:rPr>
        <w:tab/>
        <w:t xml:space="preserve"> : Madalya + 150 TL.</w:t>
      </w:r>
    </w:p>
    <w:p w:rsidR="00B57320" w:rsidRDefault="00B57320" w:rsidP="00B57320">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Turnuva Puanı Üçüncüsü     : Madalya + 100 TL.</w:t>
      </w:r>
    </w:p>
    <w:p w:rsidR="00B57320" w:rsidRDefault="00B57320" w:rsidP="00B57320">
      <w:pPr>
        <w:pStyle w:val="ListParagraph"/>
        <w:numPr>
          <w:ilvl w:val="0"/>
          <w:numId w:val="1"/>
        </w:numPr>
        <w:rPr>
          <w:rFonts w:ascii="Arial Black" w:hAnsi="Arial Black"/>
          <w:sz w:val="24"/>
          <w:szCs w:val="24"/>
          <w:lang w:val="tr-TR"/>
        </w:rPr>
      </w:pPr>
      <w:r>
        <w:rPr>
          <w:rFonts w:ascii="Arial Black" w:hAnsi="Arial Black"/>
          <w:sz w:val="24"/>
          <w:szCs w:val="24"/>
          <w:lang w:val="tr-TR"/>
        </w:rPr>
        <w:t>Turnuvanın hakemliğini Hasan Akgün yapacaktır. Turnuvada oluşabilecek herhangi bir sorunda hakemin vereceği kararlar kesindir.</w:t>
      </w:r>
    </w:p>
    <w:p w:rsidR="00B57320" w:rsidRDefault="00B57320" w:rsidP="00B57320">
      <w:pPr>
        <w:rPr>
          <w:rFonts w:ascii="Arial Black" w:hAnsi="Arial Black"/>
          <w:sz w:val="24"/>
          <w:szCs w:val="24"/>
        </w:rPr>
      </w:pPr>
    </w:p>
    <w:p w:rsidR="00B57320" w:rsidRDefault="00B57320" w:rsidP="00B57320">
      <w:pPr>
        <w:rPr>
          <w:rFonts w:ascii="Arial Black" w:hAnsi="Arial Black"/>
          <w:sz w:val="24"/>
          <w:szCs w:val="24"/>
        </w:rPr>
      </w:pPr>
    </w:p>
    <w:p w:rsidR="00B57320" w:rsidRPr="00F11FB5" w:rsidRDefault="00B57320" w:rsidP="00B57320">
      <w:pPr>
        <w:rPr>
          <w:rFonts w:ascii="Arial Black" w:hAnsi="Arial Black"/>
          <w:sz w:val="24"/>
          <w:szCs w:val="24"/>
        </w:rPr>
      </w:pPr>
    </w:p>
    <w:p w:rsidR="00B57320" w:rsidRDefault="00B57320" w:rsidP="00B57320">
      <w:pPr>
        <w:rPr>
          <w:rFonts w:ascii="Arial Black" w:hAnsi="Arial Black"/>
          <w:sz w:val="24"/>
          <w:szCs w:val="24"/>
        </w:rPr>
      </w:pPr>
    </w:p>
    <w:p w:rsidR="00B57320" w:rsidRPr="006C6A18" w:rsidRDefault="00B57320" w:rsidP="00B57320">
      <w:pPr>
        <w:ind w:left="5040" w:firstLine="720"/>
        <w:rPr>
          <w:rFonts w:ascii="Arial Black" w:hAnsi="Arial Black"/>
          <w:sz w:val="24"/>
          <w:szCs w:val="24"/>
        </w:rPr>
      </w:pPr>
      <w:r>
        <w:rPr>
          <w:rFonts w:ascii="Arial Black" w:hAnsi="Arial Black"/>
          <w:sz w:val="24"/>
          <w:szCs w:val="24"/>
        </w:rPr>
        <w:t>LSD Yönetim Kurulu</w:t>
      </w:r>
      <w:r w:rsidRPr="006C6A18">
        <w:rPr>
          <w:rFonts w:ascii="Arial Black" w:hAnsi="Arial Black"/>
          <w:sz w:val="24"/>
          <w:szCs w:val="24"/>
        </w:rPr>
        <w:t xml:space="preserve"> </w:t>
      </w:r>
      <w:r w:rsidRPr="006C6A18">
        <w:rPr>
          <w:rFonts w:ascii="Arial Black" w:hAnsi="Arial Black"/>
          <w:sz w:val="24"/>
          <w:szCs w:val="24"/>
        </w:rPr>
        <w:tab/>
        <w:t xml:space="preserve">      </w:t>
      </w:r>
      <w:r w:rsidRPr="006C6A18">
        <w:rPr>
          <w:rFonts w:ascii="Arial Black" w:hAnsi="Arial Black"/>
          <w:sz w:val="40"/>
          <w:szCs w:val="40"/>
        </w:rPr>
        <w:t xml:space="preserve"> </w:t>
      </w:r>
    </w:p>
    <w:p w:rsidR="0098637B" w:rsidRDefault="0098637B" w:rsidP="00460C06"/>
    <w:p w:rsidR="0098637B" w:rsidRDefault="0098637B" w:rsidP="00460C06"/>
    <w:p w:rsidR="0098637B" w:rsidRDefault="0098637B" w:rsidP="00460C06"/>
    <w:p w:rsidR="0098637B" w:rsidRPr="00460C06" w:rsidRDefault="0098637B" w:rsidP="00460C06">
      <w:pPr>
        <w:tabs>
          <w:tab w:val="left" w:pos="4140"/>
        </w:tabs>
      </w:pPr>
      <w:r>
        <w:tab/>
      </w:r>
    </w:p>
    <w:sectPr w:rsidR="0098637B" w:rsidRPr="00460C06" w:rsidSect="00191A5C">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21FA4"/>
    <w:multiLevelType w:val="hybridMultilevel"/>
    <w:tmpl w:val="332C6834"/>
    <w:lvl w:ilvl="0" w:tplc="2C12F8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8"/>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5C"/>
    <w:rsid w:val="000038AF"/>
    <w:rsid w:val="00026E06"/>
    <w:rsid w:val="001630C4"/>
    <w:rsid w:val="00191A5C"/>
    <w:rsid w:val="00241DF6"/>
    <w:rsid w:val="00251E17"/>
    <w:rsid w:val="003740A4"/>
    <w:rsid w:val="00376A4D"/>
    <w:rsid w:val="00383C29"/>
    <w:rsid w:val="0038773F"/>
    <w:rsid w:val="00460C06"/>
    <w:rsid w:val="00520672"/>
    <w:rsid w:val="0054268E"/>
    <w:rsid w:val="00563A8D"/>
    <w:rsid w:val="006043CE"/>
    <w:rsid w:val="006351A3"/>
    <w:rsid w:val="006C61CA"/>
    <w:rsid w:val="007B06EF"/>
    <w:rsid w:val="007D60E8"/>
    <w:rsid w:val="007D7227"/>
    <w:rsid w:val="008A4941"/>
    <w:rsid w:val="00956EDA"/>
    <w:rsid w:val="00965EC1"/>
    <w:rsid w:val="0098637B"/>
    <w:rsid w:val="00AE6469"/>
    <w:rsid w:val="00B13BEB"/>
    <w:rsid w:val="00B57320"/>
    <w:rsid w:val="00B969EC"/>
    <w:rsid w:val="00BE2DD1"/>
    <w:rsid w:val="00C52846"/>
    <w:rsid w:val="00C739F5"/>
    <w:rsid w:val="00CE33F8"/>
    <w:rsid w:val="00DB153C"/>
    <w:rsid w:val="00DB6BA4"/>
    <w:rsid w:val="00E12AC2"/>
    <w:rsid w:val="00EC7E27"/>
    <w:rsid w:val="00F47C89"/>
    <w:rsid w:val="00FB2455"/>
    <w:rsid w:val="00FD7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EC"/>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956EDA"/>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425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rsid w:val="00191A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91A5C"/>
    <w:rPr>
      <w:rFonts w:ascii="Tahoma" w:hAnsi="Tahoma" w:cs="Tahoma"/>
      <w:sz w:val="16"/>
      <w:szCs w:val="16"/>
    </w:rPr>
  </w:style>
  <w:style w:type="character" w:styleId="Hyperlink">
    <w:name w:val="Hyperlink"/>
    <w:uiPriority w:val="99"/>
    <w:rsid w:val="001630C4"/>
    <w:rPr>
      <w:rFonts w:cs="Times New Roman"/>
      <w:color w:val="0000FF"/>
      <w:u w:val="single"/>
    </w:rPr>
  </w:style>
  <w:style w:type="character" w:styleId="FollowedHyperlink">
    <w:name w:val="FollowedHyperlink"/>
    <w:uiPriority w:val="99"/>
    <w:rsid w:val="00E12AC2"/>
    <w:rPr>
      <w:rFonts w:cs="Times New Roman"/>
      <w:color w:val="800080"/>
      <w:u w:val="single"/>
    </w:rPr>
  </w:style>
  <w:style w:type="paragraph" w:styleId="ListParagraph">
    <w:name w:val="List Paragraph"/>
    <w:basedOn w:val="Normal"/>
    <w:uiPriority w:val="34"/>
    <w:qFormat/>
    <w:rsid w:val="00B57320"/>
    <w:pPr>
      <w:spacing w:after="0" w:line="240" w:lineRule="auto"/>
      <w:ind w:left="720"/>
      <w:contextualSpacing/>
    </w:pPr>
    <w:rPr>
      <w:lang w:val="en-US"/>
    </w:rPr>
  </w:style>
  <w:style w:type="paragraph" w:styleId="Title">
    <w:name w:val="Title"/>
    <w:basedOn w:val="Normal"/>
    <w:next w:val="Normal"/>
    <w:link w:val="TitleChar"/>
    <w:qFormat/>
    <w:locked/>
    <w:rsid w:val="006C61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61CA"/>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EC"/>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956EDA"/>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4259"/>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rsid w:val="00191A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91A5C"/>
    <w:rPr>
      <w:rFonts w:ascii="Tahoma" w:hAnsi="Tahoma" w:cs="Tahoma"/>
      <w:sz w:val="16"/>
      <w:szCs w:val="16"/>
    </w:rPr>
  </w:style>
  <w:style w:type="character" w:styleId="Hyperlink">
    <w:name w:val="Hyperlink"/>
    <w:uiPriority w:val="99"/>
    <w:rsid w:val="001630C4"/>
    <w:rPr>
      <w:rFonts w:cs="Times New Roman"/>
      <w:color w:val="0000FF"/>
      <w:u w:val="single"/>
    </w:rPr>
  </w:style>
  <w:style w:type="character" w:styleId="FollowedHyperlink">
    <w:name w:val="FollowedHyperlink"/>
    <w:uiPriority w:val="99"/>
    <w:rsid w:val="00E12AC2"/>
    <w:rPr>
      <w:rFonts w:cs="Times New Roman"/>
      <w:color w:val="800080"/>
      <w:u w:val="single"/>
    </w:rPr>
  </w:style>
  <w:style w:type="paragraph" w:styleId="ListParagraph">
    <w:name w:val="List Paragraph"/>
    <w:basedOn w:val="Normal"/>
    <w:uiPriority w:val="34"/>
    <w:qFormat/>
    <w:rsid w:val="00B57320"/>
    <w:pPr>
      <w:spacing w:after="0" w:line="240" w:lineRule="auto"/>
      <w:ind w:left="720"/>
      <w:contextualSpacing/>
    </w:pPr>
    <w:rPr>
      <w:lang w:val="en-US"/>
    </w:rPr>
  </w:style>
  <w:style w:type="paragraph" w:styleId="Title">
    <w:name w:val="Title"/>
    <w:basedOn w:val="Normal"/>
    <w:next w:val="Normal"/>
    <w:link w:val="TitleChar"/>
    <w:qFormat/>
    <w:locked/>
    <w:rsid w:val="006C61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C61CA"/>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sarpcom</dc:creator>
  <cp:lastModifiedBy>Baytun</cp:lastModifiedBy>
  <cp:revision>15</cp:revision>
  <cp:lastPrinted>2014-12-02T17:30:00Z</cp:lastPrinted>
  <dcterms:created xsi:type="dcterms:W3CDTF">2014-12-08T07:27:00Z</dcterms:created>
  <dcterms:modified xsi:type="dcterms:W3CDTF">2014-12-08T07:33:00Z</dcterms:modified>
</cp:coreProperties>
</file>