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E1" w:rsidRPr="00B20C1A" w:rsidRDefault="00EA38E1" w:rsidP="00B20C1A">
      <w:pPr>
        <w:jc w:val="center"/>
        <w:rPr>
          <w:rFonts w:ascii="Cambria" w:hAnsi="Cambria"/>
          <w:b/>
          <w:sz w:val="28"/>
          <w:szCs w:val="28"/>
          <w:lang w:val="tr-TR"/>
        </w:rPr>
      </w:pP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4445</wp:posOffset>
            </wp:positionH>
            <wp:positionV relativeFrom="margin">
              <wp:posOffset>-253365</wp:posOffset>
            </wp:positionV>
            <wp:extent cx="1009650" cy="1009650"/>
            <wp:effectExtent l="1905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4871720</wp:posOffset>
            </wp:positionH>
            <wp:positionV relativeFrom="margin">
              <wp:posOffset>-196215</wp:posOffset>
            </wp:positionV>
            <wp:extent cx="876300" cy="876300"/>
            <wp:effectExtent l="19050" t="0" r="0" b="0"/>
            <wp:wrapSquare wrapText="bothSides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20E1" w:rsidRPr="00B20C1A">
        <w:rPr>
          <w:rFonts w:ascii="Cambria" w:hAnsi="Cambria"/>
          <w:b/>
          <w:sz w:val="28"/>
          <w:szCs w:val="28"/>
          <w:lang w:val="tr-TR"/>
        </w:rPr>
        <w:t>KUZEY KIBRIS SATRANÇ FEDERASYONU</w:t>
      </w:r>
    </w:p>
    <w:p w:rsidR="008E5DAE" w:rsidRPr="00B20C1A" w:rsidRDefault="00BC20E1" w:rsidP="00B20C1A">
      <w:pPr>
        <w:jc w:val="center"/>
        <w:rPr>
          <w:rFonts w:ascii="Cambria" w:hAnsi="Cambria"/>
          <w:b/>
          <w:sz w:val="28"/>
          <w:szCs w:val="28"/>
          <w:lang w:val="tr-TR"/>
        </w:rPr>
      </w:pPr>
      <w:r w:rsidRPr="00B20C1A">
        <w:rPr>
          <w:rFonts w:ascii="Cambria" w:hAnsi="Cambria"/>
          <w:b/>
          <w:sz w:val="28"/>
          <w:szCs w:val="28"/>
          <w:lang w:val="tr-TR"/>
        </w:rPr>
        <w:t>20</w:t>
      </w:r>
      <w:r w:rsidR="005B0CF1" w:rsidRPr="00B20C1A">
        <w:rPr>
          <w:rFonts w:ascii="Cambria" w:hAnsi="Cambria"/>
          <w:b/>
          <w:sz w:val="28"/>
          <w:szCs w:val="28"/>
          <w:lang w:val="tr-TR"/>
        </w:rPr>
        <w:t>2</w:t>
      </w:r>
      <w:r w:rsidR="00BC542D" w:rsidRPr="00B20C1A">
        <w:rPr>
          <w:rFonts w:ascii="Cambria" w:hAnsi="Cambria"/>
          <w:b/>
          <w:sz w:val="28"/>
          <w:szCs w:val="28"/>
          <w:lang w:val="tr-TR"/>
        </w:rPr>
        <w:t>1</w:t>
      </w:r>
      <w:r w:rsidR="005C3DD2" w:rsidRPr="00B20C1A">
        <w:rPr>
          <w:rFonts w:ascii="Cambria" w:hAnsi="Cambria"/>
          <w:b/>
          <w:sz w:val="28"/>
          <w:szCs w:val="28"/>
          <w:lang w:val="tr-TR"/>
        </w:rPr>
        <w:t xml:space="preserve"> KKTC GENEL SATRANÇ </w:t>
      </w:r>
      <w:r w:rsidR="000E2D00">
        <w:rPr>
          <w:rFonts w:ascii="Cambria" w:hAnsi="Cambria"/>
          <w:b/>
          <w:sz w:val="28"/>
          <w:szCs w:val="28"/>
          <w:lang w:val="tr-TR"/>
        </w:rPr>
        <w:t>ŞAMPİYONASI</w:t>
      </w:r>
    </w:p>
    <w:p w:rsidR="00BC20E1" w:rsidRPr="00B20C1A" w:rsidRDefault="00BC20E1" w:rsidP="00B20C1A">
      <w:pPr>
        <w:jc w:val="center"/>
        <w:rPr>
          <w:rFonts w:ascii="Cambria" w:hAnsi="Cambria"/>
          <w:b/>
          <w:sz w:val="28"/>
          <w:szCs w:val="28"/>
          <w:lang w:val="tr-TR"/>
        </w:rPr>
      </w:pPr>
      <w:r w:rsidRPr="00B20C1A">
        <w:rPr>
          <w:rFonts w:ascii="Cambria" w:hAnsi="Cambria"/>
          <w:b/>
          <w:sz w:val="28"/>
          <w:szCs w:val="28"/>
          <w:lang w:val="tr-TR"/>
        </w:rPr>
        <w:t>YÖNERGESİ</w:t>
      </w:r>
    </w:p>
    <w:p w:rsidR="00B20C1A" w:rsidRDefault="00B20C1A" w:rsidP="00B20C1A">
      <w:pPr>
        <w:rPr>
          <w:rFonts w:ascii="Cambria" w:hAnsi="Cambria"/>
          <w:b/>
          <w:lang w:val="tr-TR"/>
        </w:rPr>
      </w:pPr>
    </w:p>
    <w:p w:rsidR="00783559" w:rsidRPr="00951455" w:rsidRDefault="00AA2767" w:rsidP="00951455">
      <w:pPr>
        <w:pBdr>
          <w:bottom w:val="single" w:sz="4" w:space="1" w:color="auto"/>
        </w:pBdr>
        <w:jc w:val="center"/>
        <w:rPr>
          <w:rFonts w:ascii="Cambria" w:hAnsi="Cambria"/>
          <w:b/>
          <w:sz w:val="22"/>
          <w:szCs w:val="22"/>
          <w:lang w:val="tr-TR"/>
        </w:rPr>
      </w:pPr>
      <w:r w:rsidRPr="00951455">
        <w:rPr>
          <w:rFonts w:ascii="Cambria" w:hAnsi="Cambria"/>
          <w:b/>
          <w:sz w:val="22"/>
          <w:szCs w:val="22"/>
          <w:lang w:val="tr-TR"/>
        </w:rPr>
        <w:t xml:space="preserve">Tel: </w:t>
      </w:r>
      <w:r w:rsidR="00BC20E1" w:rsidRPr="00951455">
        <w:rPr>
          <w:rFonts w:ascii="Cambria" w:hAnsi="Cambria"/>
          <w:b/>
          <w:sz w:val="22"/>
          <w:szCs w:val="22"/>
          <w:lang w:val="tr-TR"/>
        </w:rPr>
        <w:t>0392 223 61 33</w:t>
      </w:r>
      <w:r w:rsidRPr="00951455">
        <w:rPr>
          <w:rFonts w:ascii="Cambria" w:hAnsi="Cambria"/>
          <w:b/>
          <w:sz w:val="22"/>
          <w:szCs w:val="22"/>
          <w:lang w:val="tr-TR"/>
        </w:rPr>
        <w:t xml:space="preserve"> </w:t>
      </w:r>
      <w:r w:rsidR="003C7FD5" w:rsidRPr="00951455">
        <w:rPr>
          <w:rFonts w:ascii="Cambria" w:hAnsi="Cambria"/>
          <w:b/>
          <w:sz w:val="22"/>
          <w:szCs w:val="22"/>
          <w:lang w:val="tr-TR"/>
        </w:rPr>
        <w:t>E</w:t>
      </w:r>
      <w:r w:rsidRPr="00951455">
        <w:rPr>
          <w:rFonts w:ascii="Cambria" w:hAnsi="Cambria"/>
          <w:b/>
          <w:sz w:val="22"/>
          <w:szCs w:val="22"/>
          <w:lang w:val="tr-TR"/>
        </w:rPr>
        <w:t xml:space="preserve">-posta: </w:t>
      </w:r>
      <w:hyperlink r:id="rId10" w:history="1">
        <w:r w:rsidR="00BC20E1" w:rsidRPr="00951455">
          <w:rPr>
            <w:rStyle w:val="Kpr"/>
            <w:rFonts w:ascii="Cambria" w:hAnsi="Cambria"/>
            <w:b/>
            <w:color w:val="auto"/>
            <w:sz w:val="22"/>
            <w:szCs w:val="22"/>
            <w:u w:val="none"/>
            <w:lang w:val="tr-TR"/>
          </w:rPr>
          <w:t>iletisim@kksf.org</w:t>
        </w:r>
      </w:hyperlink>
      <w:r w:rsidR="00B20C1A" w:rsidRPr="00951455">
        <w:rPr>
          <w:rFonts w:ascii="Cambria" w:hAnsi="Cambria"/>
          <w:b/>
          <w:sz w:val="22"/>
          <w:szCs w:val="22"/>
          <w:lang w:val="tr-TR"/>
        </w:rPr>
        <w:t xml:space="preserve"> </w:t>
      </w:r>
      <w:r w:rsidR="003C7FD5" w:rsidRPr="00951455">
        <w:rPr>
          <w:rFonts w:ascii="Cambria" w:hAnsi="Cambria"/>
          <w:b/>
          <w:sz w:val="22"/>
          <w:szCs w:val="22"/>
          <w:lang w:val="tr-TR"/>
        </w:rPr>
        <w:t>W</w:t>
      </w:r>
      <w:r w:rsidRPr="00951455">
        <w:rPr>
          <w:rFonts w:ascii="Cambria" w:hAnsi="Cambria"/>
          <w:b/>
          <w:sz w:val="22"/>
          <w:szCs w:val="22"/>
          <w:lang w:val="tr-TR"/>
        </w:rPr>
        <w:t xml:space="preserve">eb: </w:t>
      </w:r>
      <w:r w:rsidR="00BC20E1" w:rsidRPr="00951455">
        <w:rPr>
          <w:rFonts w:ascii="Cambria" w:hAnsi="Cambria"/>
          <w:b/>
          <w:sz w:val="22"/>
          <w:szCs w:val="22"/>
        </w:rPr>
        <w:t>kksf.org</w:t>
      </w:r>
    </w:p>
    <w:p w:rsidR="00951455" w:rsidRPr="00951455" w:rsidRDefault="00951455" w:rsidP="00951455">
      <w:pPr>
        <w:ind w:left="630"/>
        <w:rPr>
          <w:lang w:val="tr-TR"/>
        </w:rPr>
      </w:pPr>
    </w:p>
    <w:p w:rsidR="00026759" w:rsidRPr="00B20C1A" w:rsidRDefault="00026759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t>Amaç:</w:t>
      </w:r>
      <w:r w:rsidRPr="00B20C1A">
        <w:rPr>
          <w:lang w:val="tr-TR"/>
        </w:rPr>
        <w:t xml:space="preserve"> Kuzey Kıbrıs’ın </w:t>
      </w:r>
      <w:r w:rsidR="00210AA0" w:rsidRPr="00B20C1A">
        <w:rPr>
          <w:lang w:val="tr-TR"/>
        </w:rPr>
        <w:t>202</w:t>
      </w:r>
      <w:r w:rsidR="005B0CF1" w:rsidRPr="00B20C1A">
        <w:rPr>
          <w:lang w:val="tr-TR"/>
        </w:rPr>
        <w:t>1</w:t>
      </w:r>
      <w:r w:rsidR="00210AA0" w:rsidRPr="00B20C1A">
        <w:rPr>
          <w:lang w:val="tr-TR"/>
        </w:rPr>
        <w:t xml:space="preserve"> Sezonu </w:t>
      </w:r>
      <w:r w:rsidR="0009330C" w:rsidRPr="00B20C1A">
        <w:rPr>
          <w:lang w:val="tr-TR"/>
        </w:rPr>
        <w:t>KKTC Satranç</w:t>
      </w:r>
      <w:r w:rsidRPr="00B20C1A">
        <w:rPr>
          <w:lang w:val="tr-TR"/>
        </w:rPr>
        <w:t xml:space="preserve"> Şampiyonunu</w:t>
      </w:r>
      <w:r w:rsidR="008F7FA5" w:rsidRPr="00B20C1A">
        <w:rPr>
          <w:lang w:val="tr-TR"/>
        </w:rPr>
        <w:t xml:space="preserve"> ve</w:t>
      </w:r>
      <w:r w:rsidR="003905AD" w:rsidRPr="00B20C1A">
        <w:rPr>
          <w:lang w:val="tr-TR"/>
        </w:rPr>
        <w:t xml:space="preserve"> KKTC </w:t>
      </w:r>
      <w:r w:rsidR="001E7AED" w:rsidRPr="00B20C1A">
        <w:rPr>
          <w:lang w:val="tr-TR"/>
        </w:rPr>
        <w:t xml:space="preserve">Genel </w:t>
      </w:r>
      <w:r w:rsidR="003905AD" w:rsidRPr="00B20C1A">
        <w:rPr>
          <w:lang w:val="tr-TR"/>
        </w:rPr>
        <w:t xml:space="preserve">Milli </w:t>
      </w:r>
      <w:r w:rsidR="00C94DA0" w:rsidRPr="00B20C1A">
        <w:rPr>
          <w:lang w:val="tr-TR"/>
        </w:rPr>
        <w:t>T</w:t>
      </w:r>
      <w:r w:rsidR="003905AD" w:rsidRPr="00B20C1A">
        <w:rPr>
          <w:lang w:val="tr-TR"/>
        </w:rPr>
        <w:t>akım havuzunu</w:t>
      </w:r>
      <w:r w:rsidR="008F7FA5" w:rsidRPr="00B20C1A">
        <w:rPr>
          <w:lang w:val="tr-TR"/>
        </w:rPr>
        <w:t xml:space="preserve"> belirlemek</w:t>
      </w:r>
      <w:r w:rsidR="005632F8" w:rsidRPr="00B20C1A">
        <w:rPr>
          <w:lang w:val="tr-TR"/>
        </w:rPr>
        <w:t>.</w:t>
      </w:r>
    </w:p>
    <w:p w:rsidR="008F7FA5" w:rsidRPr="00B20C1A" w:rsidRDefault="008F7FA5" w:rsidP="000E2D00">
      <w:pPr>
        <w:ind w:left="360"/>
        <w:rPr>
          <w:lang w:val="tr-TR"/>
        </w:rPr>
      </w:pPr>
    </w:p>
    <w:p w:rsidR="00026759" w:rsidRPr="00B20C1A" w:rsidRDefault="00026759" w:rsidP="000E2D00">
      <w:pPr>
        <w:numPr>
          <w:ilvl w:val="0"/>
          <w:numId w:val="12"/>
        </w:numPr>
        <w:ind w:left="360"/>
        <w:rPr>
          <w:b/>
          <w:lang w:val="tr-TR"/>
        </w:rPr>
      </w:pPr>
      <w:r w:rsidRPr="00B20C1A">
        <w:rPr>
          <w:b/>
          <w:lang w:val="tr-TR"/>
        </w:rPr>
        <w:t xml:space="preserve">Başlama ve Bitiş Tarihi: </w:t>
      </w:r>
      <w:r w:rsidR="00C30F85" w:rsidRPr="00B20C1A">
        <w:rPr>
          <w:b/>
          <w:lang w:val="tr-TR"/>
        </w:rPr>
        <w:t>2</w:t>
      </w:r>
      <w:r w:rsidR="00FD5E50" w:rsidRPr="00B20C1A">
        <w:rPr>
          <w:b/>
          <w:lang w:val="tr-TR"/>
        </w:rPr>
        <w:t>7</w:t>
      </w:r>
      <w:r w:rsidR="00C30F85" w:rsidRPr="00B20C1A">
        <w:rPr>
          <w:b/>
          <w:lang w:val="tr-TR"/>
        </w:rPr>
        <w:t xml:space="preserve"> Kasım – 2</w:t>
      </w:r>
      <w:r w:rsidR="00BC09A3" w:rsidRPr="00B20C1A">
        <w:rPr>
          <w:b/>
          <w:lang w:val="tr-TR"/>
        </w:rPr>
        <w:t>6</w:t>
      </w:r>
      <w:r w:rsidR="00C30F85" w:rsidRPr="00B20C1A">
        <w:rPr>
          <w:b/>
          <w:lang w:val="tr-TR"/>
        </w:rPr>
        <w:t xml:space="preserve"> Aralık</w:t>
      </w:r>
      <w:r w:rsidR="00EB14ED" w:rsidRPr="00B20C1A">
        <w:rPr>
          <w:b/>
          <w:lang w:val="tr-TR"/>
        </w:rPr>
        <w:t xml:space="preserve"> 202</w:t>
      </w:r>
      <w:r w:rsidR="002E5680" w:rsidRPr="00B20C1A">
        <w:rPr>
          <w:b/>
          <w:lang w:val="tr-TR"/>
        </w:rPr>
        <w:t>1</w:t>
      </w:r>
      <w:r w:rsidR="00EB14ED" w:rsidRPr="00B20C1A">
        <w:rPr>
          <w:b/>
          <w:lang w:val="tr-TR"/>
        </w:rPr>
        <w:t>.</w:t>
      </w:r>
    </w:p>
    <w:p w:rsidR="00026759" w:rsidRPr="00B20C1A" w:rsidRDefault="00026759" w:rsidP="000E2D00">
      <w:pPr>
        <w:rPr>
          <w:lang w:val="tr-TR"/>
        </w:rPr>
      </w:pPr>
    </w:p>
    <w:p w:rsidR="00026759" w:rsidRPr="00B20C1A" w:rsidRDefault="00026759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t>Organizasyon:</w:t>
      </w:r>
      <w:r w:rsidRPr="00B20C1A">
        <w:rPr>
          <w:lang w:val="tr-TR"/>
        </w:rPr>
        <w:t xml:space="preserve"> Kuzey Kıbrıs Satranç Federasyonu</w:t>
      </w:r>
    </w:p>
    <w:p w:rsidR="00026759" w:rsidRPr="00B20C1A" w:rsidRDefault="00026759" w:rsidP="000E2D00">
      <w:pPr>
        <w:rPr>
          <w:lang w:val="tr-TR"/>
        </w:rPr>
      </w:pPr>
    </w:p>
    <w:p w:rsidR="008E5DAE" w:rsidRPr="00B20C1A" w:rsidRDefault="008E5DAE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t>Ana Sponsor</w:t>
      </w:r>
      <w:r w:rsidR="00026759" w:rsidRPr="00B20C1A">
        <w:rPr>
          <w:b/>
          <w:lang w:val="tr-TR"/>
        </w:rPr>
        <w:t>:</w:t>
      </w:r>
      <w:r w:rsidR="00B20C1A" w:rsidRPr="00B20C1A">
        <w:rPr>
          <w:b/>
          <w:lang w:val="tr-TR"/>
        </w:rPr>
        <w:t xml:space="preserve"> </w:t>
      </w:r>
      <w:r w:rsidRPr="00B20C1A">
        <w:rPr>
          <w:lang w:val="tr-TR"/>
        </w:rPr>
        <w:t>Türkiye İş Bankası</w:t>
      </w:r>
      <w:r w:rsidR="008F7FA5" w:rsidRPr="00B20C1A">
        <w:rPr>
          <w:lang w:val="tr-TR"/>
        </w:rPr>
        <w:t xml:space="preserve"> </w:t>
      </w:r>
    </w:p>
    <w:p w:rsidR="00026759" w:rsidRPr="00B20C1A" w:rsidRDefault="00026759" w:rsidP="000E2D00">
      <w:pPr>
        <w:rPr>
          <w:lang w:val="tr-TR"/>
        </w:rPr>
      </w:pPr>
    </w:p>
    <w:p w:rsidR="005B0CF1" w:rsidRPr="00B20C1A" w:rsidRDefault="00026759" w:rsidP="000E2D00">
      <w:pPr>
        <w:numPr>
          <w:ilvl w:val="0"/>
          <w:numId w:val="12"/>
        </w:numPr>
        <w:ind w:left="360"/>
        <w:rPr>
          <w:b/>
          <w:lang w:val="tr-TR"/>
        </w:rPr>
      </w:pPr>
      <w:r w:rsidRPr="00B20C1A">
        <w:rPr>
          <w:b/>
          <w:lang w:val="tr-TR"/>
        </w:rPr>
        <w:t>Yarışma Yerleri:</w:t>
      </w:r>
      <w:r w:rsidR="00C94DA0" w:rsidRPr="00B20C1A">
        <w:rPr>
          <w:b/>
          <w:lang w:val="tr-TR"/>
        </w:rPr>
        <w:t xml:space="preserve"> </w:t>
      </w:r>
      <w:r w:rsidR="00C94DA0" w:rsidRPr="00B20C1A">
        <w:rPr>
          <w:bCs/>
          <w:lang w:val="tr-TR"/>
        </w:rPr>
        <w:t>Daha sonra duyurulacaktır</w:t>
      </w:r>
      <w:r w:rsidRPr="00B20C1A">
        <w:rPr>
          <w:b/>
          <w:lang w:val="tr-TR"/>
        </w:rPr>
        <w:t xml:space="preserve"> </w:t>
      </w:r>
    </w:p>
    <w:p w:rsidR="00EB14ED" w:rsidRPr="00B20C1A" w:rsidRDefault="00EB14ED" w:rsidP="000E2D00">
      <w:pPr>
        <w:rPr>
          <w:b/>
          <w:lang w:val="tr-TR"/>
        </w:rPr>
      </w:pPr>
    </w:p>
    <w:p w:rsidR="00DA022A" w:rsidRPr="00B20C1A" w:rsidRDefault="00EB14ED" w:rsidP="000E2D00">
      <w:pPr>
        <w:numPr>
          <w:ilvl w:val="0"/>
          <w:numId w:val="12"/>
        </w:numPr>
        <w:ind w:left="360"/>
        <w:rPr>
          <w:b/>
          <w:lang w:val="tr-TR"/>
        </w:rPr>
      </w:pPr>
      <w:r w:rsidRPr="00B20C1A">
        <w:rPr>
          <w:b/>
          <w:lang w:val="tr-TR"/>
        </w:rPr>
        <w:t>Son Başvuru Tarihi:</w:t>
      </w:r>
      <w:r w:rsidR="00B20C1A" w:rsidRPr="00B20C1A">
        <w:rPr>
          <w:b/>
          <w:lang w:val="tr-TR"/>
        </w:rPr>
        <w:t xml:space="preserve"> </w:t>
      </w:r>
      <w:r w:rsidR="00FD5E50" w:rsidRPr="00B20C1A">
        <w:rPr>
          <w:b/>
          <w:lang w:val="tr-TR"/>
        </w:rPr>
        <w:t>19 Kasım 2021</w:t>
      </w:r>
      <w:r w:rsidR="003C22AF" w:rsidRPr="00B20C1A">
        <w:rPr>
          <w:b/>
          <w:lang w:val="tr-TR"/>
        </w:rPr>
        <w:t xml:space="preserve"> </w:t>
      </w:r>
      <w:r w:rsidR="00B20C1A" w:rsidRPr="00B20C1A">
        <w:rPr>
          <w:b/>
          <w:lang w:val="tr-TR"/>
        </w:rPr>
        <w:t>saat: 16.00</w:t>
      </w:r>
    </w:p>
    <w:p w:rsidR="00DA022A" w:rsidRPr="00B20C1A" w:rsidRDefault="00DA022A" w:rsidP="000E2D00">
      <w:pPr>
        <w:ind w:left="360"/>
        <w:rPr>
          <w:lang w:val="tr-TR"/>
        </w:rPr>
      </w:pPr>
      <w:r w:rsidRPr="00B20C1A">
        <w:rPr>
          <w:lang w:val="tr-TR"/>
        </w:rPr>
        <w:t xml:space="preserve">Bu tarihten sonra müracaat kabul edilmeyecektir. </w:t>
      </w:r>
      <w:r w:rsidR="00443216" w:rsidRPr="00B20C1A">
        <w:rPr>
          <w:lang w:val="tr-TR"/>
        </w:rPr>
        <w:t>Katılım hakkı olup turnuvaya katılmak isteyen tüm</w:t>
      </w:r>
      <w:r w:rsidRPr="00B20C1A">
        <w:rPr>
          <w:lang w:val="tr-TR"/>
        </w:rPr>
        <w:t xml:space="preserve"> sporcuların katılım ücretlerini yatırıp kayıt yaptırmaları</w:t>
      </w:r>
      <w:r w:rsidR="005B0CF1" w:rsidRPr="00B20C1A">
        <w:rPr>
          <w:lang w:val="tr-TR"/>
        </w:rPr>
        <w:t xml:space="preserve"> </w:t>
      </w:r>
      <w:r w:rsidR="00443216" w:rsidRPr="00B20C1A">
        <w:rPr>
          <w:lang w:val="tr-TR"/>
        </w:rPr>
        <w:t>gerekmektedir.</w:t>
      </w:r>
    </w:p>
    <w:p w:rsidR="005B0CF1" w:rsidRPr="00B20C1A" w:rsidRDefault="005B0CF1" w:rsidP="000E2D00">
      <w:pPr>
        <w:ind w:left="450"/>
        <w:rPr>
          <w:lang w:val="tr-TR"/>
        </w:rPr>
      </w:pPr>
    </w:p>
    <w:p w:rsidR="00443216" w:rsidRPr="00B20C1A" w:rsidRDefault="00026759" w:rsidP="000E2D00">
      <w:pPr>
        <w:numPr>
          <w:ilvl w:val="0"/>
          <w:numId w:val="12"/>
        </w:numPr>
        <w:ind w:left="360"/>
        <w:jc w:val="both"/>
        <w:rPr>
          <w:lang w:val="tr-TR"/>
        </w:rPr>
      </w:pPr>
      <w:r w:rsidRPr="00B20C1A">
        <w:rPr>
          <w:b/>
          <w:lang w:val="tr-TR"/>
        </w:rPr>
        <w:t xml:space="preserve">Katılım Hakkı: </w:t>
      </w:r>
    </w:p>
    <w:p w:rsidR="00954913" w:rsidRPr="00B20C1A" w:rsidRDefault="005B0CF1" w:rsidP="000E2D00">
      <w:pPr>
        <w:numPr>
          <w:ilvl w:val="0"/>
          <w:numId w:val="16"/>
        </w:numPr>
        <w:ind w:left="720"/>
        <w:jc w:val="both"/>
        <w:rPr>
          <w:lang w:val="tr-TR"/>
        </w:rPr>
      </w:pPr>
      <w:r w:rsidRPr="00B20C1A">
        <w:rPr>
          <w:lang w:val="tr-TR"/>
        </w:rPr>
        <w:t>202</w:t>
      </w:r>
      <w:r w:rsidR="002E5680" w:rsidRPr="00B20C1A">
        <w:rPr>
          <w:lang w:val="tr-TR"/>
        </w:rPr>
        <w:t>1</w:t>
      </w:r>
      <w:r w:rsidR="00026759" w:rsidRPr="00B20C1A">
        <w:rPr>
          <w:lang w:val="tr-TR"/>
        </w:rPr>
        <w:t xml:space="preserve"> Bölge Birinciliklerine katılıp Lefk</w:t>
      </w:r>
      <w:r w:rsidR="00360A1D" w:rsidRPr="00B20C1A">
        <w:rPr>
          <w:lang w:val="tr-TR"/>
        </w:rPr>
        <w:t>oşa, Mağusa, Girne, Güzelyurt,</w:t>
      </w:r>
      <w:r w:rsidR="00026759" w:rsidRPr="00B20C1A">
        <w:rPr>
          <w:lang w:val="tr-TR"/>
        </w:rPr>
        <w:t xml:space="preserve"> İskele</w:t>
      </w:r>
      <w:r w:rsidR="00360A1D" w:rsidRPr="00B20C1A">
        <w:rPr>
          <w:lang w:val="tr-TR"/>
        </w:rPr>
        <w:t xml:space="preserve"> ve </w:t>
      </w:r>
      <w:r w:rsidR="00025E28" w:rsidRPr="00B20C1A">
        <w:rPr>
          <w:lang w:val="tr-TR"/>
        </w:rPr>
        <w:t>Yenie</w:t>
      </w:r>
      <w:r w:rsidR="00360A1D" w:rsidRPr="00B20C1A">
        <w:rPr>
          <w:lang w:val="tr-TR"/>
        </w:rPr>
        <w:t>renköy</w:t>
      </w:r>
      <w:r w:rsidR="00F878D3" w:rsidRPr="00B20C1A">
        <w:rPr>
          <w:lang w:val="tr-TR"/>
        </w:rPr>
        <w:t xml:space="preserve"> Bölge Birinciliklerinde ilk üçe girenler ve</w:t>
      </w:r>
      <w:r w:rsidR="00C94DA0" w:rsidRPr="00B20C1A">
        <w:rPr>
          <w:lang w:val="tr-TR"/>
        </w:rPr>
        <w:t>/veya</w:t>
      </w:r>
      <w:r w:rsidR="00F878D3" w:rsidRPr="00B20C1A">
        <w:rPr>
          <w:lang w:val="tr-TR"/>
        </w:rPr>
        <w:t xml:space="preserve"> kontenja</w:t>
      </w:r>
      <w:r w:rsidR="00443216" w:rsidRPr="00B20C1A">
        <w:rPr>
          <w:lang w:val="tr-TR"/>
        </w:rPr>
        <w:t>ndan katılım hakkı elde edenler</w:t>
      </w:r>
      <w:r w:rsidR="00B20C1A">
        <w:rPr>
          <w:lang w:val="tr-TR"/>
        </w:rPr>
        <w:t>.</w:t>
      </w:r>
    </w:p>
    <w:p w:rsidR="00BA3F41" w:rsidRPr="00B20C1A" w:rsidRDefault="00BA3F41" w:rsidP="000E2D00">
      <w:pPr>
        <w:numPr>
          <w:ilvl w:val="0"/>
          <w:numId w:val="16"/>
        </w:numPr>
        <w:ind w:left="720"/>
        <w:jc w:val="both"/>
        <w:rPr>
          <w:lang w:val="tr-TR"/>
        </w:rPr>
      </w:pPr>
      <w:r w:rsidRPr="00B20C1A">
        <w:rPr>
          <w:lang w:val="tr-TR"/>
        </w:rPr>
        <w:t xml:space="preserve">Direkt katılım hakkı elde eden sporcular; 2021 Gençler </w:t>
      </w:r>
      <w:r w:rsidR="000E2D00">
        <w:rPr>
          <w:lang w:val="tr-TR"/>
        </w:rPr>
        <w:t xml:space="preserve">Satranç </w:t>
      </w:r>
      <w:r w:rsidRPr="00B20C1A">
        <w:rPr>
          <w:lang w:val="tr-TR"/>
        </w:rPr>
        <w:t>Şampiyonası</w:t>
      </w:r>
      <w:r w:rsidR="00C94DA0" w:rsidRPr="00B20C1A">
        <w:rPr>
          <w:lang w:val="tr-TR"/>
        </w:rPr>
        <w:t>’</w:t>
      </w:r>
      <w:r w:rsidRPr="00B20C1A">
        <w:rPr>
          <w:lang w:val="tr-TR"/>
        </w:rPr>
        <w:t xml:space="preserve">nı ve 2021 Kadınlar </w:t>
      </w:r>
      <w:r w:rsidR="000E2D00">
        <w:rPr>
          <w:lang w:val="tr-TR"/>
        </w:rPr>
        <w:t xml:space="preserve">Satranç </w:t>
      </w:r>
      <w:r w:rsidRPr="00B20C1A">
        <w:rPr>
          <w:lang w:val="tr-TR"/>
        </w:rPr>
        <w:t>Şampiyonası</w:t>
      </w:r>
      <w:r w:rsidR="00C94DA0" w:rsidRPr="00B20C1A">
        <w:rPr>
          <w:lang w:val="tr-TR"/>
        </w:rPr>
        <w:t>’</w:t>
      </w:r>
      <w:r w:rsidRPr="00B20C1A">
        <w:rPr>
          <w:lang w:val="tr-TR"/>
        </w:rPr>
        <w:t xml:space="preserve">nı ilk 4’te tamamlayan sporcular, son yapılan Genel </w:t>
      </w:r>
      <w:r w:rsidR="000E2D00">
        <w:rPr>
          <w:lang w:val="tr-TR"/>
        </w:rPr>
        <w:t>Satranç Şampiyonası’nı</w:t>
      </w:r>
      <w:r w:rsidRPr="00B20C1A">
        <w:rPr>
          <w:lang w:val="tr-TR"/>
        </w:rPr>
        <w:t xml:space="preserve"> ilk 12’de tamamlayan sporcular. UKD’si 1850 veya ELO’su 1800 ve üzerinde olan erkekler ile UKD’si 1700 veya ELO’su 1600 ve üzerinde olan </w:t>
      </w:r>
      <w:r w:rsidR="000E2D00">
        <w:rPr>
          <w:lang w:val="tr-TR"/>
        </w:rPr>
        <w:t>k</w:t>
      </w:r>
      <w:r w:rsidRPr="00B20C1A">
        <w:rPr>
          <w:lang w:val="tr-TR"/>
        </w:rPr>
        <w:t>adınlar Finallere direkt katılma hakkına sahiptirler.</w:t>
      </w:r>
    </w:p>
    <w:p w:rsidR="00FD3149" w:rsidRDefault="00C94DA0" w:rsidP="000E2D00">
      <w:pPr>
        <w:numPr>
          <w:ilvl w:val="0"/>
          <w:numId w:val="16"/>
        </w:numPr>
        <w:ind w:left="720"/>
        <w:jc w:val="both"/>
        <w:rPr>
          <w:lang w:val="tr-TR"/>
        </w:rPr>
      </w:pPr>
      <w:r w:rsidRPr="00B20C1A">
        <w:rPr>
          <w:lang w:val="tr-TR"/>
        </w:rPr>
        <w:t>Kriterlere uymayan ancak, d</w:t>
      </w:r>
      <w:r w:rsidR="00FD3149" w:rsidRPr="00B20C1A">
        <w:rPr>
          <w:lang w:val="tr-TR"/>
        </w:rPr>
        <w:t>irekt katılım</w:t>
      </w:r>
      <w:r w:rsidRPr="00B20C1A">
        <w:rPr>
          <w:lang w:val="tr-TR"/>
        </w:rPr>
        <w:t xml:space="preserve"> göstermek isteyen sporculara</w:t>
      </w:r>
      <w:r w:rsidR="00FD3149" w:rsidRPr="00B20C1A">
        <w:rPr>
          <w:lang w:val="tr-TR"/>
        </w:rPr>
        <w:t xml:space="preserve"> Altın Bilet uygulaması uygulanacaktır. Bilet ücreti 250TL’dir</w:t>
      </w:r>
      <w:r w:rsidR="00951455">
        <w:rPr>
          <w:lang w:val="tr-TR"/>
        </w:rPr>
        <w:t>.</w:t>
      </w:r>
    </w:p>
    <w:p w:rsidR="00951455" w:rsidRDefault="00951455" w:rsidP="000E2D00">
      <w:pPr>
        <w:jc w:val="both"/>
        <w:rPr>
          <w:lang w:val="tr-TR"/>
        </w:rPr>
      </w:pPr>
    </w:p>
    <w:p w:rsidR="00951455" w:rsidRPr="00B20C1A" w:rsidRDefault="00951455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t>Başvuru:</w:t>
      </w:r>
      <w:r w:rsidRPr="00B20C1A">
        <w:rPr>
          <w:lang w:val="tr-TR"/>
        </w:rPr>
        <w:t xml:space="preserve"> </w:t>
      </w:r>
      <w:hyperlink r:id="rId11" w:history="1">
        <w:r w:rsidRPr="00B20C1A">
          <w:rPr>
            <w:rStyle w:val="Kpr"/>
            <w:lang w:val="tr-TR"/>
          </w:rPr>
          <w:t>iletisim@kksf.org</w:t>
        </w:r>
      </w:hyperlink>
      <w:r w:rsidRPr="00B20C1A">
        <w:rPr>
          <w:lang w:val="tr-TR"/>
        </w:rPr>
        <w:t xml:space="preserve"> adresine veya mesai saatlerinde (09.00 – 16.00) 223 61 33 numaralı telefona yapılacaktır. </w:t>
      </w:r>
    </w:p>
    <w:p w:rsidR="00AA2767" w:rsidRPr="00B20C1A" w:rsidRDefault="00AA2767" w:rsidP="000E2D00">
      <w:pPr>
        <w:rPr>
          <w:lang w:val="tr-TR"/>
        </w:rPr>
      </w:pPr>
    </w:p>
    <w:p w:rsidR="00AA2767" w:rsidRPr="00B20C1A" w:rsidRDefault="00AA2767" w:rsidP="000E2D00">
      <w:pPr>
        <w:numPr>
          <w:ilvl w:val="0"/>
          <w:numId w:val="12"/>
        </w:numPr>
        <w:ind w:left="360"/>
        <w:rPr>
          <w:b/>
          <w:lang w:val="tr-TR"/>
        </w:rPr>
      </w:pPr>
      <w:r w:rsidRPr="00B20C1A">
        <w:rPr>
          <w:b/>
          <w:lang w:val="tr-TR"/>
        </w:rPr>
        <w:t xml:space="preserve">Katılım Ücreti: </w:t>
      </w:r>
      <w:r w:rsidR="00E4047B" w:rsidRPr="00B20C1A">
        <w:rPr>
          <w:lang w:val="tr-TR"/>
        </w:rPr>
        <w:t>5</w:t>
      </w:r>
      <w:r w:rsidRPr="00B20C1A">
        <w:rPr>
          <w:lang w:val="tr-TR"/>
        </w:rPr>
        <w:t xml:space="preserve">0 TL’dir. Bölge Birinciliğine katılıp yarışmayı tamamlayanlar 30 TL ödeyeceklerdir. Katılım ücretinin </w:t>
      </w:r>
      <w:r w:rsidR="00E4047B" w:rsidRPr="00B20C1A">
        <w:rPr>
          <w:lang w:val="tr-TR"/>
        </w:rPr>
        <w:t>1</w:t>
      </w:r>
      <w:r w:rsidR="003C22AF" w:rsidRPr="00B20C1A">
        <w:rPr>
          <w:lang w:val="tr-TR"/>
        </w:rPr>
        <w:t>9</w:t>
      </w:r>
      <w:r w:rsidR="0010758E" w:rsidRPr="00B20C1A">
        <w:rPr>
          <w:lang w:val="tr-TR"/>
        </w:rPr>
        <w:t xml:space="preserve"> </w:t>
      </w:r>
      <w:r w:rsidR="00E4047B" w:rsidRPr="00B20C1A">
        <w:rPr>
          <w:lang w:val="tr-TR"/>
        </w:rPr>
        <w:t>Kasım</w:t>
      </w:r>
      <w:r w:rsidRPr="00B20C1A">
        <w:rPr>
          <w:lang w:val="tr-TR"/>
        </w:rPr>
        <w:t xml:space="preserve"> 202</w:t>
      </w:r>
      <w:r w:rsidR="00E4047B" w:rsidRPr="00B20C1A">
        <w:rPr>
          <w:lang w:val="tr-TR"/>
        </w:rPr>
        <w:t>1</w:t>
      </w:r>
      <w:r w:rsidRPr="00B20C1A">
        <w:rPr>
          <w:lang w:val="tr-TR"/>
        </w:rPr>
        <w:t>,</w:t>
      </w:r>
      <w:r w:rsidR="003C22AF" w:rsidRPr="00B20C1A">
        <w:rPr>
          <w:lang w:val="tr-TR"/>
        </w:rPr>
        <w:t xml:space="preserve"> </w:t>
      </w:r>
      <w:r w:rsidR="00E4047B" w:rsidRPr="00B20C1A">
        <w:rPr>
          <w:lang w:val="tr-TR"/>
        </w:rPr>
        <w:t>Pazartesi</w:t>
      </w:r>
      <w:r w:rsidRPr="00B20C1A">
        <w:rPr>
          <w:lang w:val="tr-TR"/>
        </w:rPr>
        <w:t xml:space="preserve"> günü saat 16.00’a kadar KKSF ofisine veya aşağıda verilen hesap numaralarına yatırılması gereklidir.</w:t>
      </w:r>
      <w:r w:rsidR="00B20C1A">
        <w:rPr>
          <w:lang w:val="tr-TR"/>
        </w:rPr>
        <w:t xml:space="preserve"> </w:t>
      </w:r>
      <w:r w:rsidRPr="00B20C1A">
        <w:rPr>
          <w:lang w:val="tr-TR"/>
        </w:rPr>
        <w:t>Kay</w:t>
      </w:r>
      <w:r w:rsidR="002B31A6" w:rsidRPr="00B20C1A">
        <w:rPr>
          <w:lang w:val="tr-TR"/>
        </w:rPr>
        <w:t>d</w:t>
      </w:r>
      <w:r w:rsidRPr="00B20C1A">
        <w:rPr>
          <w:lang w:val="tr-TR"/>
        </w:rPr>
        <w:t>ın geçerli olması için ba</w:t>
      </w:r>
      <w:r w:rsidR="00B20C1A">
        <w:rPr>
          <w:lang w:val="tr-TR"/>
        </w:rPr>
        <w:t xml:space="preserve">nkaya yapılan ödemelerin dekontunun </w:t>
      </w:r>
      <w:r w:rsidRPr="00B20C1A">
        <w:rPr>
          <w:lang w:val="tr-TR"/>
        </w:rPr>
        <w:t>iletisim@kksf.org adresine gönderilmesi gereklidir.</w:t>
      </w:r>
      <w:r w:rsidR="00B20C1A" w:rsidRPr="00B20C1A">
        <w:rPr>
          <w:lang w:val="tr-TR"/>
        </w:rPr>
        <w:t xml:space="preserve"> Bunun dışında herhangi bir yolla ödeme kabul edilmeyecektir</w:t>
      </w:r>
      <w:r w:rsidR="00951455">
        <w:rPr>
          <w:lang w:val="tr-TR"/>
        </w:rPr>
        <w:t>.</w:t>
      </w:r>
    </w:p>
    <w:p w:rsidR="00AA2767" w:rsidRPr="00B20C1A" w:rsidRDefault="00AA2767" w:rsidP="000E2D00">
      <w:pPr>
        <w:ind w:left="360"/>
        <w:rPr>
          <w:lang w:val="tr-TR"/>
        </w:rPr>
      </w:pPr>
    </w:p>
    <w:p w:rsidR="00951455" w:rsidRDefault="00951455" w:rsidP="000E2D00">
      <w:pPr>
        <w:ind w:left="360"/>
        <w:rPr>
          <w:lang w:val="tr-TR"/>
        </w:rPr>
        <w:sectPr w:rsidR="00951455" w:rsidSect="00FE15B9">
          <w:footerReference w:type="default" r:id="rId12"/>
          <w:pgSz w:w="11906" w:h="16838"/>
          <w:pgMar w:top="1417" w:right="1417" w:bottom="1417" w:left="1417" w:header="709" w:footer="709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08"/>
          <w:docGrid w:linePitch="360"/>
        </w:sectPr>
      </w:pPr>
    </w:p>
    <w:p w:rsidR="00A70AE2" w:rsidRPr="000E2D00" w:rsidRDefault="00A70AE2" w:rsidP="000E2D00">
      <w:pPr>
        <w:ind w:left="360"/>
        <w:rPr>
          <w:b/>
          <w:lang w:val="tr-TR"/>
        </w:rPr>
      </w:pPr>
      <w:r w:rsidRPr="000E2D00">
        <w:rPr>
          <w:b/>
          <w:lang w:val="tr-TR"/>
        </w:rPr>
        <w:lastRenderedPageBreak/>
        <w:t>Türkiye İş Bankası</w:t>
      </w:r>
    </w:p>
    <w:p w:rsidR="00A70AE2" w:rsidRPr="00B20C1A" w:rsidRDefault="00A70AE2" w:rsidP="000E2D00">
      <w:pPr>
        <w:ind w:left="360"/>
        <w:rPr>
          <w:lang w:val="tr-TR"/>
        </w:rPr>
      </w:pPr>
      <w:r w:rsidRPr="00B20C1A">
        <w:rPr>
          <w:lang w:val="tr-TR"/>
        </w:rPr>
        <w:t>Gönyeli Şubesi</w:t>
      </w:r>
    </w:p>
    <w:p w:rsidR="00A70AE2" w:rsidRPr="00B20C1A" w:rsidRDefault="00A70AE2" w:rsidP="000E2D00">
      <w:pPr>
        <w:ind w:left="360"/>
        <w:rPr>
          <w:lang w:val="tr-TR"/>
        </w:rPr>
      </w:pPr>
      <w:r w:rsidRPr="00B20C1A">
        <w:rPr>
          <w:lang w:val="tr-TR"/>
        </w:rPr>
        <w:t>Hesap no: 48486</w:t>
      </w:r>
    </w:p>
    <w:p w:rsidR="00A70AE2" w:rsidRPr="00B20C1A" w:rsidRDefault="00A70AE2" w:rsidP="000E2D00">
      <w:pPr>
        <w:ind w:left="360"/>
        <w:rPr>
          <w:lang w:val="tr-TR"/>
        </w:rPr>
      </w:pPr>
      <w:r w:rsidRPr="00B20C1A">
        <w:rPr>
          <w:lang w:val="tr-TR"/>
        </w:rPr>
        <w:t>IBAN: TR85 0006 4000 0016 8040 0484 86</w:t>
      </w:r>
    </w:p>
    <w:p w:rsidR="00A70AE2" w:rsidRPr="00B20C1A" w:rsidRDefault="00A70AE2" w:rsidP="000E2D00">
      <w:pPr>
        <w:ind w:left="360"/>
        <w:rPr>
          <w:lang w:val="tr-TR"/>
        </w:rPr>
      </w:pPr>
    </w:p>
    <w:p w:rsidR="00AA2767" w:rsidRPr="000E2D00" w:rsidRDefault="00AA2767" w:rsidP="000E2D00">
      <w:pPr>
        <w:ind w:left="360"/>
        <w:rPr>
          <w:b/>
          <w:lang w:val="tr-TR"/>
        </w:rPr>
      </w:pPr>
      <w:r w:rsidRPr="000E2D00">
        <w:rPr>
          <w:b/>
          <w:lang w:val="tr-TR"/>
        </w:rPr>
        <w:lastRenderedPageBreak/>
        <w:t>Türk Bankası</w:t>
      </w:r>
    </w:p>
    <w:p w:rsidR="00AA2767" w:rsidRPr="00B20C1A" w:rsidRDefault="00AA2767" w:rsidP="000E2D00">
      <w:pPr>
        <w:ind w:left="360"/>
        <w:rPr>
          <w:lang w:val="tr-TR"/>
        </w:rPr>
      </w:pPr>
      <w:r w:rsidRPr="00B20C1A">
        <w:rPr>
          <w:lang w:val="tr-TR"/>
        </w:rPr>
        <w:t>Köşklüçiftlik Şubesi</w:t>
      </w:r>
    </w:p>
    <w:p w:rsidR="00AA2767" w:rsidRPr="00B20C1A" w:rsidRDefault="00AA2767" w:rsidP="000E2D00">
      <w:pPr>
        <w:ind w:left="360"/>
        <w:rPr>
          <w:lang w:val="tr-TR"/>
        </w:rPr>
      </w:pPr>
      <w:r w:rsidRPr="00B20C1A">
        <w:rPr>
          <w:lang w:val="tr-TR"/>
        </w:rPr>
        <w:t>Hesap no: 24264</w:t>
      </w:r>
    </w:p>
    <w:p w:rsidR="00AA2767" w:rsidRPr="00B20C1A" w:rsidRDefault="00AA2767" w:rsidP="000E2D00">
      <w:pPr>
        <w:ind w:left="360"/>
        <w:rPr>
          <w:lang w:val="tr-TR"/>
        </w:rPr>
      </w:pPr>
      <w:r w:rsidRPr="00B20C1A">
        <w:rPr>
          <w:lang w:val="tr-TR"/>
        </w:rPr>
        <w:t>UBAN: CT23 1210 1906 000000 2000 24264</w:t>
      </w:r>
    </w:p>
    <w:p w:rsidR="00951455" w:rsidRDefault="00951455" w:rsidP="000E2D00">
      <w:pPr>
        <w:ind w:left="360"/>
        <w:rPr>
          <w:lang w:val="tr-TR"/>
        </w:rPr>
        <w:sectPr w:rsidR="00951455" w:rsidSect="00951455">
          <w:type w:val="continuous"/>
          <w:pgSz w:w="11906" w:h="16838"/>
          <w:pgMar w:top="1134" w:right="1418" w:bottom="851" w:left="1418" w:header="709" w:footer="709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num="2" w:space="708"/>
          <w:docGrid w:linePitch="360"/>
        </w:sectPr>
      </w:pPr>
    </w:p>
    <w:p w:rsidR="00026759" w:rsidRDefault="00026759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lastRenderedPageBreak/>
        <w:t>Yarışma Yöntemi:</w:t>
      </w:r>
      <w:r w:rsidRPr="00B20C1A">
        <w:rPr>
          <w:lang w:val="tr-TR"/>
        </w:rPr>
        <w:t xml:space="preserve"> </w:t>
      </w:r>
      <w:r w:rsidR="00E4047B" w:rsidRPr="00B20C1A">
        <w:rPr>
          <w:lang w:val="tr-TR"/>
        </w:rPr>
        <w:t>11</w:t>
      </w:r>
      <w:r w:rsidRPr="00B20C1A">
        <w:rPr>
          <w:lang w:val="tr-TR"/>
        </w:rPr>
        <w:t xml:space="preserve"> Tur Bireysel İsviçre Sistemi</w:t>
      </w:r>
    </w:p>
    <w:p w:rsidR="000E2D00" w:rsidRDefault="000E2D00" w:rsidP="000E2D00">
      <w:pPr>
        <w:ind w:left="360"/>
        <w:rPr>
          <w:lang w:val="tr-TR"/>
        </w:rPr>
      </w:pPr>
    </w:p>
    <w:p w:rsidR="00026759" w:rsidRPr="00B20C1A" w:rsidRDefault="00AA2767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lastRenderedPageBreak/>
        <w:t xml:space="preserve"> </w:t>
      </w:r>
      <w:r w:rsidR="00026759" w:rsidRPr="00B20C1A">
        <w:rPr>
          <w:b/>
          <w:lang w:val="tr-TR"/>
        </w:rPr>
        <w:t>Tempo:</w:t>
      </w:r>
      <w:r w:rsidR="00026759" w:rsidRPr="00B20C1A">
        <w:rPr>
          <w:lang w:val="tr-TR"/>
        </w:rPr>
        <w:t xml:space="preserve"> Her tur her oyuncu için 90 dakika + 30 saniye eklemeli tempo.</w:t>
      </w:r>
    </w:p>
    <w:p w:rsidR="00026759" w:rsidRPr="00B20C1A" w:rsidRDefault="00026759" w:rsidP="000E2D00">
      <w:pPr>
        <w:rPr>
          <w:lang w:val="tr-TR"/>
        </w:rPr>
      </w:pPr>
    </w:p>
    <w:p w:rsidR="005821EE" w:rsidRPr="00B20C1A" w:rsidRDefault="00026759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t>Kurallar:</w:t>
      </w:r>
      <w:r w:rsidRPr="00B20C1A">
        <w:rPr>
          <w:lang w:val="tr-TR"/>
        </w:rPr>
        <w:t xml:space="preserve"> FIDE ve KKSF Yarışmalar Yönetmeliği kuralları geçerlidir.</w:t>
      </w:r>
    </w:p>
    <w:p w:rsidR="001158F9" w:rsidRPr="00B20C1A" w:rsidRDefault="001158F9" w:rsidP="000E2D00">
      <w:pPr>
        <w:rPr>
          <w:lang w:val="tr-TR"/>
        </w:rPr>
      </w:pPr>
    </w:p>
    <w:p w:rsidR="005821EE" w:rsidRPr="00B20C1A" w:rsidRDefault="005821EE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t>Değerlendirme:</w:t>
      </w:r>
      <w:r w:rsidRPr="00B20C1A">
        <w:rPr>
          <w:lang w:val="tr-TR"/>
        </w:rPr>
        <w:t xml:space="preserve"> Yarışma verileri UKD hesaplamalarında kullanılacaktır.</w:t>
      </w:r>
    </w:p>
    <w:p w:rsidR="00026759" w:rsidRPr="00B20C1A" w:rsidRDefault="00026759" w:rsidP="000E2D00">
      <w:pPr>
        <w:rPr>
          <w:lang w:val="tr-TR"/>
        </w:rPr>
      </w:pPr>
    </w:p>
    <w:p w:rsidR="00026759" w:rsidRPr="00B20C1A" w:rsidRDefault="00026759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t>Başhakem:</w:t>
      </w:r>
      <w:r w:rsidRPr="00B20C1A">
        <w:rPr>
          <w:lang w:val="tr-TR"/>
        </w:rPr>
        <w:t xml:space="preserve"> Daha sonra duyurulacaktır.</w:t>
      </w:r>
    </w:p>
    <w:p w:rsidR="00026759" w:rsidRPr="00B20C1A" w:rsidRDefault="00026759" w:rsidP="000E2D00">
      <w:pPr>
        <w:rPr>
          <w:lang w:val="tr-TR"/>
        </w:rPr>
      </w:pPr>
    </w:p>
    <w:p w:rsidR="00AA2767" w:rsidRPr="00B20C1A" w:rsidRDefault="00026759" w:rsidP="000E2D00">
      <w:pPr>
        <w:numPr>
          <w:ilvl w:val="0"/>
          <w:numId w:val="12"/>
        </w:numPr>
        <w:ind w:left="360"/>
        <w:rPr>
          <w:color w:val="000000"/>
          <w:lang w:val="tr-TR"/>
        </w:rPr>
      </w:pPr>
      <w:r w:rsidRPr="00B20C1A">
        <w:rPr>
          <w:b/>
          <w:lang w:val="tr-TR"/>
        </w:rPr>
        <w:t>Eşitlik Bozma Yöntemleri:</w:t>
      </w:r>
      <w:r w:rsidRPr="00B20C1A">
        <w:rPr>
          <w:lang w:val="tr-TR"/>
        </w:rPr>
        <w:t xml:space="preserve"> </w:t>
      </w:r>
    </w:p>
    <w:p w:rsidR="00026759" w:rsidRPr="00B20C1A" w:rsidRDefault="00026759" w:rsidP="000E2D00">
      <w:pPr>
        <w:ind w:left="360"/>
        <w:rPr>
          <w:color w:val="000000"/>
          <w:lang w:val="tr-TR"/>
        </w:rPr>
      </w:pPr>
      <w:r w:rsidRPr="00B20C1A">
        <w:rPr>
          <w:lang w:val="tr-TR"/>
        </w:rPr>
        <w:t xml:space="preserve">Sırasıyla </w:t>
      </w:r>
      <w:r w:rsidRPr="00B20C1A">
        <w:rPr>
          <w:color w:val="000000"/>
          <w:lang w:val="tr-TR"/>
        </w:rPr>
        <w:t xml:space="preserve">Buchholz-1 ve </w:t>
      </w:r>
      <w:r w:rsidR="008E2BE6" w:rsidRPr="00B20C1A">
        <w:rPr>
          <w:color w:val="000000"/>
          <w:lang w:val="tr-TR"/>
        </w:rPr>
        <w:t>-</w:t>
      </w:r>
      <w:r w:rsidRPr="00B20C1A">
        <w:rPr>
          <w:color w:val="000000"/>
          <w:lang w:val="tr-TR"/>
        </w:rPr>
        <w:t>2 (altta</w:t>
      </w:r>
      <w:r w:rsidR="00F508DD" w:rsidRPr="00B20C1A">
        <w:rPr>
          <w:color w:val="000000"/>
          <w:lang w:val="tr-TR"/>
        </w:rPr>
        <w:t xml:space="preserve">n), Sonneborn-Berger </w:t>
      </w:r>
      <w:r w:rsidR="00B1005D" w:rsidRPr="00B20C1A">
        <w:rPr>
          <w:color w:val="000000"/>
          <w:lang w:val="tr-TR"/>
        </w:rPr>
        <w:t xml:space="preserve">puanları, </w:t>
      </w:r>
      <w:r w:rsidR="00210AA0" w:rsidRPr="00B20C1A">
        <w:rPr>
          <w:color w:val="000000"/>
          <w:lang w:val="tr-TR"/>
        </w:rPr>
        <w:t>aralarındaki maç ve galibiyet sayısı</w:t>
      </w:r>
      <w:r w:rsidR="00F508DD" w:rsidRPr="00B20C1A">
        <w:rPr>
          <w:color w:val="000000"/>
          <w:lang w:val="tr-TR"/>
        </w:rPr>
        <w:t xml:space="preserve"> sonucuna </w:t>
      </w:r>
      <w:r w:rsidRPr="00B20C1A">
        <w:rPr>
          <w:color w:val="000000"/>
          <w:lang w:val="tr-TR"/>
        </w:rPr>
        <w:t>bakılır.</w:t>
      </w:r>
      <w:r w:rsidR="00AA2767" w:rsidRPr="00B20C1A">
        <w:rPr>
          <w:color w:val="000000"/>
          <w:lang w:val="tr-TR"/>
        </w:rPr>
        <w:t xml:space="preserve"> </w:t>
      </w:r>
      <w:r w:rsidRPr="00B20C1A">
        <w:rPr>
          <w:color w:val="000000"/>
          <w:lang w:val="tr-TR"/>
        </w:rPr>
        <w:t xml:space="preserve">Sadece ilk sıradaki oyuncu ile eşit puanda </w:t>
      </w:r>
      <w:r w:rsidR="00726603" w:rsidRPr="00B20C1A">
        <w:rPr>
          <w:color w:val="000000"/>
          <w:lang w:val="tr-TR"/>
        </w:rPr>
        <w:t>oyuncu</w:t>
      </w:r>
      <w:r w:rsidR="001276F7" w:rsidRPr="00B20C1A">
        <w:rPr>
          <w:color w:val="000000"/>
          <w:lang w:val="tr-TR"/>
        </w:rPr>
        <w:t>/oyuncular</w:t>
      </w:r>
      <w:r w:rsidR="00726603" w:rsidRPr="00B20C1A">
        <w:rPr>
          <w:color w:val="000000"/>
          <w:lang w:val="tr-TR"/>
        </w:rPr>
        <w:t xml:space="preserve"> varsa</w:t>
      </w:r>
      <w:r w:rsidR="00F508DD" w:rsidRPr="00B20C1A">
        <w:rPr>
          <w:color w:val="000000"/>
          <w:lang w:val="tr-TR"/>
        </w:rPr>
        <w:t>;</w:t>
      </w:r>
      <w:r w:rsidR="00726603" w:rsidRPr="00B20C1A">
        <w:rPr>
          <w:color w:val="000000"/>
          <w:lang w:val="tr-TR"/>
        </w:rPr>
        <w:t xml:space="preserve"> </w:t>
      </w:r>
      <w:r w:rsidR="001276F7" w:rsidRPr="00B20C1A">
        <w:rPr>
          <w:color w:val="000000"/>
          <w:lang w:val="tr-TR"/>
        </w:rPr>
        <w:t>FIDE eleme sistemine göre</w:t>
      </w:r>
      <w:r w:rsidR="0046124E" w:rsidRPr="00B20C1A">
        <w:rPr>
          <w:color w:val="000000"/>
          <w:lang w:val="tr-TR"/>
        </w:rPr>
        <w:t xml:space="preserve"> çift maç</w:t>
      </w:r>
      <w:r w:rsidR="001276F7" w:rsidRPr="00B20C1A">
        <w:rPr>
          <w:color w:val="000000"/>
          <w:lang w:val="tr-TR"/>
        </w:rPr>
        <w:t xml:space="preserve"> eşitlik bozma karşılaşmaları yapılır.</w:t>
      </w:r>
      <w:r w:rsidR="00D464C9" w:rsidRPr="00B20C1A">
        <w:rPr>
          <w:color w:val="000000"/>
          <w:lang w:val="tr-TR"/>
        </w:rPr>
        <w:t xml:space="preserve"> İlk maçlar 10’+5’’ hamle temposuyla, eşitlik bozulmazsa 5’- 4’ Altın puan maçı yapılır.</w:t>
      </w:r>
    </w:p>
    <w:p w:rsidR="00026759" w:rsidRPr="00B20C1A" w:rsidRDefault="00026759" w:rsidP="000E2D00">
      <w:pPr>
        <w:rPr>
          <w:color w:val="000000"/>
          <w:lang w:val="tr-TR"/>
        </w:rPr>
      </w:pPr>
    </w:p>
    <w:p w:rsidR="00026759" w:rsidRPr="00B20C1A" w:rsidRDefault="00AA2767" w:rsidP="000E2D00">
      <w:pPr>
        <w:numPr>
          <w:ilvl w:val="0"/>
          <w:numId w:val="12"/>
        </w:numPr>
        <w:ind w:left="360"/>
        <w:rPr>
          <w:color w:val="000000"/>
          <w:lang w:val="tr-TR"/>
        </w:rPr>
      </w:pPr>
      <w:r w:rsidRPr="00B20C1A">
        <w:rPr>
          <w:b/>
          <w:color w:val="000000"/>
          <w:lang w:val="tr-TR"/>
        </w:rPr>
        <w:t xml:space="preserve"> </w:t>
      </w:r>
      <w:r w:rsidR="0052705A" w:rsidRPr="00B20C1A">
        <w:rPr>
          <w:b/>
          <w:color w:val="000000"/>
          <w:lang w:val="tr-TR"/>
        </w:rPr>
        <w:t>Hükmen Mağlubiyet</w:t>
      </w:r>
      <w:r w:rsidR="00026759" w:rsidRPr="00B20C1A">
        <w:rPr>
          <w:b/>
          <w:color w:val="000000"/>
          <w:lang w:val="tr-TR"/>
        </w:rPr>
        <w:t xml:space="preserve"> Süresi:</w:t>
      </w:r>
      <w:r w:rsidR="00026759" w:rsidRPr="00B20C1A">
        <w:rPr>
          <w:color w:val="000000"/>
          <w:lang w:val="tr-TR"/>
        </w:rPr>
        <w:t xml:space="preserve"> 15 dakikadır. Bu süre sonunda masasında hazır olmayan sporcular mağlup sayılır.</w:t>
      </w:r>
    </w:p>
    <w:p w:rsidR="00026759" w:rsidRPr="00B20C1A" w:rsidRDefault="00026759" w:rsidP="000E2D00">
      <w:pPr>
        <w:rPr>
          <w:color w:val="000000"/>
          <w:lang w:val="tr-TR"/>
        </w:rPr>
      </w:pPr>
    </w:p>
    <w:p w:rsidR="00026759" w:rsidRPr="00B20C1A" w:rsidRDefault="00026759" w:rsidP="000E2D00">
      <w:pPr>
        <w:numPr>
          <w:ilvl w:val="0"/>
          <w:numId w:val="12"/>
        </w:numPr>
        <w:ind w:left="360"/>
        <w:rPr>
          <w:color w:val="000000"/>
          <w:lang w:val="tr-TR"/>
        </w:rPr>
      </w:pPr>
      <w:r w:rsidRPr="00B20C1A">
        <w:rPr>
          <w:b/>
          <w:color w:val="000000"/>
          <w:lang w:val="tr-TR"/>
        </w:rPr>
        <w:t>Ödül Dağıtımı:</w:t>
      </w:r>
      <w:r w:rsidRPr="00B20C1A">
        <w:rPr>
          <w:color w:val="000000"/>
          <w:lang w:val="tr-TR"/>
        </w:rPr>
        <w:t xml:space="preserve"> Nakit ödül </w:t>
      </w:r>
      <w:r w:rsidR="00C94DA0" w:rsidRPr="00B20C1A">
        <w:rPr>
          <w:color w:val="000000"/>
          <w:lang w:val="tr-TR"/>
        </w:rPr>
        <w:t>olmayacaktır.</w:t>
      </w:r>
      <w:r w:rsidR="001158F9" w:rsidRPr="00B20C1A">
        <w:rPr>
          <w:color w:val="000000"/>
          <w:lang w:val="tr-TR"/>
        </w:rPr>
        <w:t xml:space="preserve"> </w:t>
      </w:r>
    </w:p>
    <w:p w:rsidR="00B1005D" w:rsidRPr="00B20C1A" w:rsidRDefault="00B1005D" w:rsidP="000E2D00">
      <w:pPr>
        <w:rPr>
          <w:b/>
          <w:color w:val="000000"/>
          <w:lang w:val="tr-TR"/>
        </w:rPr>
      </w:pPr>
    </w:p>
    <w:p w:rsidR="00026759" w:rsidRPr="00B20C1A" w:rsidRDefault="00AA2767" w:rsidP="000E2D00">
      <w:pPr>
        <w:numPr>
          <w:ilvl w:val="0"/>
          <w:numId w:val="12"/>
        </w:numPr>
        <w:ind w:left="360"/>
        <w:rPr>
          <w:b/>
          <w:color w:val="000000"/>
          <w:lang w:val="tr-TR"/>
        </w:rPr>
      </w:pPr>
      <w:r w:rsidRPr="00B20C1A">
        <w:rPr>
          <w:b/>
          <w:lang w:val="tr-TR"/>
        </w:rPr>
        <w:t xml:space="preserve"> </w:t>
      </w:r>
      <w:r w:rsidR="00026759" w:rsidRPr="00B20C1A">
        <w:rPr>
          <w:b/>
          <w:lang w:val="tr-TR"/>
        </w:rPr>
        <w:t>Ödüller: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1.Kupa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2.Kupa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3.Kupa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4.Kupa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>5.</w:t>
      </w:r>
      <w:r w:rsidR="000E360E" w:rsidRPr="00B20C1A">
        <w:rPr>
          <w:lang w:val="tr-TR"/>
        </w:rPr>
        <w:t>Kupa</w:t>
      </w:r>
      <w:r w:rsidRPr="00B20C1A">
        <w:rPr>
          <w:lang w:val="tr-TR"/>
        </w:rPr>
        <w:t xml:space="preserve">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6.Madalya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7.Madalya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8.Madalya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9.Madalya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10.Madalya </w:t>
      </w:r>
    </w:p>
    <w:p w:rsidR="005C3DD2" w:rsidRPr="00B20C1A" w:rsidRDefault="005C3DD2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>10. ile eş puanlılara madalya verilecektir.</w:t>
      </w:r>
    </w:p>
    <w:p w:rsidR="00737295" w:rsidRPr="00B20C1A" w:rsidRDefault="00737295" w:rsidP="000E2D00">
      <w:pPr>
        <w:tabs>
          <w:tab w:val="left" w:pos="142"/>
          <w:tab w:val="left" w:pos="709"/>
        </w:tabs>
        <w:ind w:left="450"/>
        <w:rPr>
          <w:lang w:val="tr-TR"/>
        </w:rPr>
      </w:pPr>
    </w:p>
    <w:p w:rsidR="000E360E" w:rsidRPr="00B20C1A" w:rsidRDefault="00B20C1A" w:rsidP="000E2D00">
      <w:pPr>
        <w:numPr>
          <w:ilvl w:val="0"/>
          <w:numId w:val="12"/>
        </w:numPr>
        <w:tabs>
          <w:tab w:val="left" w:pos="142"/>
          <w:tab w:val="left" w:pos="709"/>
        </w:tabs>
        <w:ind w:left="360"/>
        <w:rPr>
          <w:lang w:val="tr-TR"/>
        </w:rPr>
      </w:pPr>
      <w:r w:rsidRPr="00B20C1A">
        <w:rPr>
          <w:b/>
          <w:lang w:val="tr-TR"/>
        </w:rPr>
        <w:t xml:space="preserve"> </w:t>
      </w:r>
      <w:r w:rsidR="00026759" w:rsidRPr="00B20C1A">
        <w:rPr>
          <w:b/>
          <w:lang w:val="tr-TR"/>
        </w:rPr>
        <w:t>Ödül Dışında Kazanılacak Haklar</w:t>
      </w:r>
      <w:r w:rsidR="00B45ED0" w:rsidRPr="00B20C1A">
        <w:rPr>
          <w:b/>
          <w:lang w:val="tr-TR"/>
        </w:rPr>
        <w:t xml:space="preserve">: </w:t>
      </w:r>
      <w:r w:rsidR="00D3324E" w:rsidRPr="00B20C1A">
        <w:rPr>
          <w:lang w:val="tr-TR"/>
        </w:rPr>
        <w:t>Şampiyonada ilk beş dereceyi elde eden sporcular</w:t>
      </w:r>
      <w:r w:rsidR="00026759" w:rsidRPr="00B20C1A">
        <w:rPr>
          <w:lang w:val="tr-TR"/>
        </w:rPr>
        <w:t xml:space="preserve"> 20</w:t>
      </w:r>
      <w:r w:rsidR="00D3324E" w:rsidRPr="00B20C1A">
        <w:rPr>
          <w:lang w:val="tr-TR"/>
        </w:rPr>
        <w:t>21</w:t>
      </w:r>
      <w:r w:rsidR="00026759" w:rsidRPr="00B20C1A">
        <w:rPr>
          <w:lang w:val="tr-TR"/>
        </w:rPr>
        <w:t xml:space="preserve"> Türkiye Bireysel Satranç </w:t>
      </w:r>
      <w:r w:rsidR="00726603" w:rsidRPr="00B20C1A">
        <w:rPr>
          <w:lang w:val="tr-TR"/>
        </w:rPr>
        <w:t>Kupasına</w:t>
      </w:r>
      <w:r w:rsidR="00B45ED0" w:rsidRPr="00B20C1A">
        <w:rPr>
          <w:lang w:val="tr-TR"/>
        </w:rPr>
        <w:t xml:space="preserve">, kayıt ücreti, ulaşım ve konaklama masrafları karşılanarak </w:t>
      </w:r>
      <w:r w:rsidR="00026759" w:rsidRPr="00B20C1A">
        <w:rPr>
          <w:lang w:val="tr-TR"/>
        </w:rPr>
        <w:t>gönderilecektir.</w:t>
      </w:r>
      <w:r w:rsidR="00B45ED0" w:rsidRPr="00B20C1A">
        <w:rPr>
          <w:lang w:val="tr-TR"/>
        </w:rPr>
        <w:t xml:space="preserve"> </w:t>
      </w:r>
      <w:r w:rsidR="009B0A9C" w:rsidRPr="00B20C1A">
        <w:rPr>
          <w:lang w:val="tr-TR"/>
        </w:rPr>
        <w:t xml:space="preserve">Beşinci ile eş puanlılar olması halinde sadece ulaşım masrafları </w:t>
      </w:r>
      <w:r w:rsidR="002A3163" w:rsidRPr="00B20C1A">
        <w:rPr>
          <w:lang w:val="tr-TR"/>
        </w:rPr>
        <w:t>karşılanacaktır. Hak</w:t>
      </w:r>
      <w:r w:rsidR="009B0A9C" w:rsidRPr="00B20C1A">
        <w:rPr>
          <w:lang w:val="tr-TR"/>
        </w:rPr>
        <w:t xml:space="preserve"> devri yapılmayacak ve kazanılan haklar başka yarışmada kullanılmayacaktır.</w:t>
      </w:r>
      <w:r w:rsidR="005373D8" w:rsidRPr="00B20C1A">
        <w:rPr>
          <w:color w:val="000000"/>
          <w:lang w:val="tr-TR"/>
        </w:rPr>
        <w:t xml:space="preserve"> </w:t>
      </w:r>
      <w:r w:rsidR="00D3324E" w:rsidRPr="00B20C1A">
        <w:rPr>
          <w:color w:val="000000"/>
          <w:lang w:val="tr-TR"/>
        </w:rPr>
        <w:t>202</w:t>
      </w:r>
      <w:r w:rsidR="00C158A8" w:rsidRPr="00B20C1A">
        <w:rPr>
          <w:color w:val="000000"/>
          <w:lang w:val="tr-TR"/>
        </w:rPr>
        <w:t>1</w:t>
      </w:r>
      <w:r w:rsidR="00573BE6" w:rsidRPr="00B20C1A">
        <w:rPr>
          <w:color w:val="000000"/>
          <w:lang w:val="tr-TR"/>
        </w:rPr>
        <w:t xml:space="preserve"> </w:t>
      </w:r>
      <w:r w:rsidR="00737295" w:rsidRPr="00B20C1A">
        <w:rPr>
          <w:color w:val="000000"/>
          <w:lang w:val="tr-TR"/>
        </w:rPr>
        <w:t>KKTC Genel</w:t>
      </w:r>
      <w:r w:rsidR="008D206A" w:rsidRPr="00B20C1A">
        <w:rPr>
          <w:color w:val="000000"/>
          <w:lang w:val="tr-TR"/>
        </w:rPr>
        <w:t xml:space="preserve"> Satranç </w:t>
      </w:r>
      <w:r w:rsidR="00DC3FD0" w:rsidRPr="00B20C1A">
        <w:rPr>
          <w:color w:val="000000"/>
          <w:lang w:val="tr-TR"/>
        </w:rPr>
        <w:t>Birinciliğinde ilk 3’e giren</w:t>
      </w:r>
      <w:r w:rsidR="00D3324E" w:rsidRPr="00B20C1A">
        <w:rPr>
          <w:color w:val="000000"/>
          <w:lang w:val="tr-TR"/>
        </w:rPr>
        <w:t xml:space="preserve"> sporcuların 202</w:t>
      </w:r>
      <w:r w:rsidR="00DC3FD0" w:rsidRPr="00B20C1A">
        <w:rPr>
          <w:color w:val="000000"/>
          <w:lang w:val="tr-TR"/>
        </w:rPr>
        <w:t>2</w:t>
      </w:r>
      <w:r w:rsidR="00026759" w:rsidRPr="00B20C1A">
        <w:rPr>
          <w:color w:val="000000"/>
          <w:lang w:val="tr-TR"/>
        </w:rPr>
        <w:t xml:space="preserve"> yılında KKSF tarafından uygun görülen </w:t>
      </w:r>
      <w:r w:rsidR="00DC3FD0" w:rsidRPr="00B20C1A">
        <w:rPr>
          <w:color w:val="000000"/>
          <w:lang w:val="tr-TR"/>
        </w:rPr>
        <w:t xml:space="preserve">T.C. ve GKRY hariç </w:t>
      </w:r>
      <w:r w:rsidR="00026759" w:rsidRPr="00B20C1A">
        <w:rPr>
          <w:color w:val="000000"/>
          <w:lang w:val="tr-TR"/>
        </w:rPr>
        <w:t xml:space="preserve">Uluslararası herhangi bir bireysel </w:t>
      </w:r>
      <w:r w:rsidR="00C94DA0" w:rsidRPr="00B20C1A">
        <w:rPr>
          <w:color w:val="000000"/>
          <w:lang w:val="tr-TR"/>
        </w:rPr>
        <w:t>s</w:t>
      </w:r>
      <w:r w:rsidR="00026759" w:rsidRPr="00B20C1A">
        <w:rPr>
          <w:color w:val="000000"/>
          <w:lang w:val="tr-TR"/>
        </w:rPr>
        <w:t>atranç şampiyonasına katılımları katkı konularak desteklenecektir.</w:t>
      </w:r>
    </w:p>
    <w:p w:rsidR="00737295" w:rsidRPr="00B20C1A" w:rsidRDefault="000E360E" w:rsidP="000E2D00">
      <w:pPr>
        <w:tabs>
          <w:tab w:val="left" w:pos="142"/>
          <w:tab w:val="left" w:pos="709"/>
        </w:tabs>
        <w:ind w:left="360"/>
        <w:rPr>
          <w:lang w:val="tr-TR"/>
        </w:rPr>
      </w:pPr>
      <w:r w:rsidRPr="00B20C1A">
        <w:rPr>
          <w:lang w:val="tr-TR"/>
        </w:rPr>
        <w:t xml:space="preserve"> </w:t>
      </w:r>
    </w:p>
    <w:p w:rsidR="00026759" w:rsidRPr="00B20C1A" w:rsidRDefault="00B20C1A" w:rsidP="000E2D00">
      <w:pPr>
        <w:numPr>
          <w:ilvl w:val="0"/>
          <w:numId w:val="12"/>
        </w:numPr>
        <w:tabs>
          <w:tab w:val="left" w:pos="142"/>
          <w:tab w:val="left" w:pos="709"/>
        </w:tabs>
        <w:ind w:left="360"/>
        <w:rPr>
          <w:lang w:val="tr-TR"/>
        </w:rPr>
      </w:pPr>
      <w:r w:rsidRPr="00B20C1A">
        <w:rPr>
          <w:b/>
          <w:lang w:val="tr-TR"/>
        </w:rPr>
        <w:t xml:space="preserve"> </w:t>
      </w:r>
      <w:r w:rsidR="00026759" w:rsidRPr="00B20C1A">
        <w:rPr>
          <w:b/>
          <w:lang w:val="tr-TR"/>
        </w:rPr>
        <w:t>Ceza:</w:t>
      </w:r>
      <w:r w:rsidR="00026759" w:rsidRPr="00B20C1A">
        <w:rPr>
          <w:lang w:val="tr-TR"/>
        </w:rPr>
        <w:t xml:space="preserve"> Turnuvayı geçerli bir mazereti olmadan tamamlamayanlar gelecek yılki 20</w:t>
      </w:r>
      <w:r w:rsidR="00D3324E" w:rsidRPr="00B20C1A">
        <w:rPr>
          <w:lang w:val="tr-TR"/>
        </w:rPr>
        <w:t>2</w:t>
      </w:r>
      <w:r w:rsidR="004666D5" w:rsidRPr="00B20C1A">
        <w:rPr>
          <w:lang w:val="tr-TR"/>
        </w:rPr>
        <w:t>2</w:t>
      </w:r>
      <w:r w:rsidR="00026759" w:rsidRPr="00B20C1A">
        <w:rPr>
          <w:lang w:val="tr-TR"/>
        </w:rPr>
        <w:t xml:space="preserve"> KKTC Genel Birinciliğine katılamayacaklardır.</w:t>
      </w:r>
    </w:p>
    <w:p w:rsidR="00535294" w:rsidRPr="00B20C1A" w:rsidRDefault="00535294" w:rsidP="000E2D00">
      <w:pPr>
        <w:tabs>
          <w:tab w:val="left" w:pos="142"/>
          <w:tab w:val="left" w:pos="709"/>
        </w:tabs>
        <w:ind w:left="450"/>
        <w:rPr>
          <w:b/>
          <w:lang w:val="tr-TR"/>
        </w:rPr>
      </w:pPr>
    </w:p>
    <w:p w:rsidR="00026759" w:rsidRPr="00B20C1A" w:rsidRDefault="00B20C1A" w:rsidP="000E2D00">
      <w:pPr>
        <w:numPr>
          <w:ilvl w:val="0"/>
          <w:numId w:val="12"/>
        </w:numPr>
        <w:tabs>
          <w:tab w:val="left" w:pos="142"/>
          <w:tab w:val="left" w:pos="709"/>
        </w:tabs>
        <w:ind w:left="360"/>
        <w:rPr>
          <w:lang w:val="tr-TR"/>
        </w:rPr>
      </w:pPr>
      <w:r w:rsidRPr="00B20C1A">
        <w:rPr>
          <w:b/>
          <w:lang w:val="tr-TR"/>
        </w:rPr>
        <w:t xml:space="preserve"> </w:t>
      </w:r>
      <w:r w:rsidR="003914A4" w:rsidRPr="00B20C1A">
        <w:rPr>
          <w:b/>
          <w:lang w:val="tr-TR"/>
        </w:rPr>
        <w:t>İtiraz Kurulu:</w:t>
      </w:r>
      <w:r w:rsidR="003914A4" w:rsidRPr="00B20C1A">
        <w:rPr>
          <w:lang w:val="tr-TR"/>
        </w:rPr>
        <w:t xml:space="preserve"> İtiraz kurulu oluşturulmayacak olup anlaşmazlıklarda başhakemin verdiği karar </w:t>
      </w:r>
      <w:r w:rsidR="002A3163" w:rsidRPr="00B20C1A">
        <w:rPr>
          <w:lang w:val="tr-TR"/>
        </w:rPr>
        <w:t>kesindir. Teknik</w:t>
      </w:r>
      <w:r w:rsidR="00B1005D" w:rsidRPr="00B20C1A">
        <w:rPr>
          <w:lang w:val="tr-TR"/>
        </w:rPr>
        <w:t xml:space="preserve"> konular dışında o</w:t>
      </w:r>
      <w:r w:rsidR="00026759" w:rsidRPr="00B20C1A">
        <w:rPr>
          <w:lang w:val="tr-TR"/>
        </w:rPr>
        <w:t>luşabilecek tüm sorun ve problemlerin çözümünden Federasyon Yönetim Kurulu sorumlu ve yetkilidir.</w:t>
      </w:r>
    </w:p>
    <w:p w:rsidR="00210AA0" w:rsidRPr="00B20C1A" w:rsidRDefault="00210AA0" w:rsidP="000E2D00">
      <w:pPr>
        <w:tabs>
          <w:tab w:val="left" w:pos="142"/>
          <w:tab w:val="left" w:pos="709"/>
        </w:tabs>
        <w:rPr>
          <w:lang w:val="tr-TR"/>
        </w:rPr>
      </w:pPr>
    </w:p>
    <w:p w:rsidR="00535294" w:rsidRPr="00B20C1A" w:rsidRDefault="00AA2767" w:rsidP="000E2D00">
      <w:pPr>
        <w:numPr>
          <w:ilvl w:val="0"/>
          <w:numId w:val="12"/>
        </w:numPr>
        <w:ind w:left="360"/>
        <w:jc w:val="both"/>
        <w:rPr>
          <w:b/>
          <w:color w:val="000000"/>
          <w:lang w:val="tr-TR"/>
        </w:rPr>
      </w:pPr>
      <w:r w:rsidRPr="00B20C1A">
        <w:rPr>
          <w:b/>
          <w:lang w:val="tr-TR"/>
        </w:rPr>
        <w:t xml:space="preserve"> </w:t>
      </w:r>
      <w:r w:rsidR="00A25EA0" w:rsidRPr="00B20C1A">
        <w:rPr>
          <w:b/>
          <w:lang w:val="tr-TR"/>
        </w:rPr>
        <w:t>Turnuva sırasında Covid-19 tedbirleri etkin biçimde alınacaktır. Turnuva salonunda bulunan herkes hijyen ve sosyal mesafe kurallarına uymak, maske takmak zorundadır.</w:t>
      </w:r>
      <w:r w:rsidR="00C94DA0" w:rsidRPr="00B20C1A">
        <w:rPr>
          <w:b/>
          <w:lang w:val="tr-TR"/>
        </w:rPr>
        <w:t xml:space="preserve"> Her turda TURNUVA SALONU VE ALANI içerisinde </w:t>
      </w:r>
      <w:r w:rsidR="00951455">
        <w:rPr>
          <w:b/>
          <w:lang w:val="tr-TR"/>
        </w:rPr>
        <w:t xml:space="preserve">bulunan </w:t>
      </w:r>
      <w:r w:rsidR="00951455">
        <w:rPr>
          <w:b/>
          <w:lang w:val="tr-TR"/>
        </w:rPr>
        <w:lastRenderedPageBreak/>
        <w:t>herkesten son 72 saat</w:t>
      </w:r>
      <w:r w:rsidR="00C94DA0" w:rsidRPr="00B20C1A">
        <w:rPr>
          <w:b/>
          <w:lang w:val="tr-TR"/>
        </w:rPr>
        <w:t xml:space="preserve"> içerisinde yapılmış PCR veya Antijen test sonucu </w:t>
      </w:r>
      <w:r w:rsidR="00951455">
        <w:rPr>
          <w:b/>
          <w:lang w:val="tr-TR"/>
        </w:rPr>
        <w:t>ibraz etmesi istenecektir</w:t>
      </w:r>
      <w:r w:rsidR="00C94DA0" w:rsidRPr="00B20C1A">
        <w:rPr>
          <w:b/>
          <w:lang w:val="tr-TR"/>
        </w:rPr>
        <w:t>.</w:t>
      </w:r>
    </w:p>
    <w:p w:rsidR="00B20C1A" w:rsidRPr="00B20C1A" w:rsidRDefault="00B20C1A" w:rsidP="000E2D00">
      <w:pPr>
        <w:ind w:left="360"/>
        <w:jc w:val="both"/>
        <w:rPr>
          <w:rFonts w:eastAsia="Calibri"/>
          <w:color w:val="000000"/>
          <w:lang w:val="tr-TR"/>
        </w:rPr>
      </w:pPr>
    </w:p>
    <w:p w:rsidR="001D6B31" w:rsidRPr="00B20C1A" w:rsidRDefault="001D6B31" w:rsidP="000E2D00">
      <w:pPr>
        <w:numPr>
          <w:ilvl w:val="0"/>
          <w:numId w:val="12"/>
        </w:numPr>
        <w:ind w:left="360"/>
        <w:jc w:val="both"/>
        <w:rPr>
          <w:rFonts w:eastAsia="Calibri"/>
          <w:color w:val="000000"/>
          <w:lang w:val="tr-TR"/>
        </w:rPr>
      </w:pPr>
      <w:r w:rsidRPr="00B20C1A">
        <w:rPr>
          <w:color w:val="000000"/>
          <w:lang w:val="tr-TR"/>
        </w:rPr>
        <w:t xml:space="preserve"> </w:t>
      </w:r>
      <w:r w:rsidRPr="00B20C1A">
        <w:rPr>
          <w:rFonts w:eastAsia="Calibri"/>
          <w:b/>
          <w:color w:val="000000"/>
          <w:lang w:val="tr-TR"/>
        </w:rPr>
        <w:t>Cep Telefonu ve elektronik cihazlar (akıllı saat vb):</w:t>
      </w:r>
      <w:r w:rsidRPr="00B20C1A">
        <w:rPr>
          <w:rFonts w:eastAsia="Calibri"/>
          <w:color w:val="000000"/>
          <w:lang w:val="tr-TR"/>
        </w:rPr>
        <w:t xml:space="preserve"> Sporcular yarışma salonu ve bölgesine (tuvaletler dâhil) cep telefonu ve elektronik cihazlar ile giremezler.</w:t>
      </w:r>
    </w:p>
    <w:p w:rsidR="00AA2767" w:rsidRPr="00B20C1A" w:rsidRDefault="00AA2767" w:rsidP="000E2D00">
      <w:pPr>
        <w:ind w:left="360"/>
        <w:jc w:val="both"/>
        <w:rPr>
          <w:rFonts w:eastAsia="Calibri"/>
          <w:color w:val="000000"/>
          <w:lang w:val="tr-TR"/>
        </w:rPr>
      </w:pPr>
    </w:p>
    <w:p w:rsidR="00026759" w:rsidRPr="00B20C1A" w:rsidRDefault="00AA2767" w:rsidP="000E2D00">
      <w:pPr>
        <w:numPr>
          <w:ilvl w:val="0"/>
          <w:numId w:val="12"/>
        </w:numPr>
        <w:ind w:left="360"/>
        <w:rPr>
          <w:b/>
          <w:lang w:val="tr-TR"/>
        </w:rPr>
      </w:pPr>
      <w:r w:rsidRPr="00B20C1A">
        <w:rPr>
          <w:b/>
          <w:lang w:val="tr-TR"/>
        </w:rPr>
        <w:t xml:space="preserve"> </w:t>
      </w:r>
      <w:r w:rsidR="00026759" w:rsidRPr="00B20C1A">
        <w:rPr>
          <w:b/>
          <w:lang w:val="tr-TR"/>
        </w:rPr>
        <w:t>PROGRAM:</w:t>
      </w:r>
    </w:p>
    <w:p w:rsidR="00026759" w:rsidRPr="00B20C1A" w:rsidRDefault="00026759" w:rsidP="000E2D00">
      <w:pPr>
        <w:ind w:left="450"/>
        <w:rPr>
          <w:b/>
          <w:lang w:val="tr-TR"/>
        </w:rPr>
      </w:pPr>
    </w:p>
    <w:tbl>
      <w:tblPr>
        <w:tblW w:w="8354" w:type="dxa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612"/>
        <w:gridCol w:w="1168"/>
        <w:gridCol w:w="2181"/>
        <w:gridCol w:w="1967"/>
      </w:tblGrid>
      <w:tr w:rsidR="00765616" w:rsidRPr="00B20C1A" w:rsidTr="00715F77">
        <w:trPr>
          <w:jc w:val="center"/>
        </w:trPr>
        <w:tc>
          <w:tcPr>
            <w:tcW w:w="1426" w:type="dxa"/>
            <w:shd w:val="clear" w:color="auto" w:fill="auto"/>
          </w:tcPr>
          <w:p w:rsidR="00765616" w:rsidRPr="00B20C1A" w:rsidRDefault="00765616" w:rsidP="00A71558">
            <w:pPr>
              <w:jc w:val="center"/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TARİH</w:t>
            </w:r>
          </w:p>
        </w:tc>
        <w:tc>
          <w:tcPr>
            <w:tcW w:w="1612" w:type="dxa"/>
            <w:shd w:val="clear" w:color="auto" w:fill="auto"/>
          </w:tcPr>
          <w:p w:rsidR="00765616" w:rsidRPr="00B20C1A" w:rsidRDefault="00765616" w:rsidP="00A71558">
            <w:pPr>
              <w:jc w:val="center"/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GÜN</w:t>
            </w:r>
          </w:p>
        </w:tc>
        <w:tc>
          <w:tcPr>
            <w:tcW w:w="1168" w:type="dxa"/>
            <w:shd w:val="clear" w:color="auto" w:fill="auto"/>
          </w:tcPr>
          <w:p w:rsidR="00765616" w:rsidRPr="00B20C1A" w:rsidRDefault="00765616" w:rsidP="00A71558">
            <w:pPr>
              <w:jc w:val="center"/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SAAT</w:t>
            </w:r>
          </w:p>
        </w:tc>
        <w:tc>
          <w:tcPr>
            <w:tcW w:w="2181" w:type="dxa"/>
            <w:shd w:val="clear" w:color="auto" w:fill="auto"/>
          </w:tcPr>
          <w:p w:rsidR="00765616" w:rsidRPr="00B20C1A" w:rsidRDefault="00765616" w:rsidP="00A71558">
            <w:pPr>
              <w:jc w:val="center"/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TUR</w:t>
            </w:r>
          </w:p>
        </w:tc>
        <w:tc>
          <w:tcPr>
            <w:tcW w:w="1967" w:type="dxa"/>
            <w:shd w:val="clear" w:color="auto" w:fill="auto"/>
          </w:tcPr>
          <w:p w:rsidR="00765616" w:rsidRPr="00B20C1A" w:rsidRDefault="00765616" w:rsidP="00A71558">
            <w:pPr>
              <w:jc w:val="center"/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YER</w:t>
            </w:r>
          </w:p>
        </w:tc>
      </w:tr>
      <w:tr w:rsidR="00141A1F" w:rsidRPr="00B20C1A" w:rsidTr="00715F77">
        <w:trPr>
          <w:jc w:val="center"/>
        </w:trPr>
        <w:tc>
          <w:tcPr>
            <w:tcW w:w="1426" w:type="dxa"/>
            <w:vMerge w:val="restart"/>
            <w:shd w:val="clear" w:color="auto" w:fill="auto"/>
          </w:tcPr>
          <w:p w:rsidR="00141A1F" w:rsidRPr="00B20C1A" w:rsidRDefault="00141A1F" w:rsidP="00715F77">
            <w:pPr>
              <w:rPr>
                <w:b/>
                <w:lang w:val="tr-TR"/>
              </w:rPr>
            </w:pPr>
          </w:p>
          <w:p w:rsidR="00141A1F" w:rsidRPr="00B20C1A" w:rsidRDefault="00C94DA0" w:rsidP="00715F77">
            <w:pPr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27</w:t>
            </w:r>
            <w:r w:rsidR="00141A1F" w:rsidRPr="00B20C1A">
              <w:rPr>
                <w:b/>
                <w:lang w:val="tr-TR"/>
              </w:rPr>
              <w:t>.1</w:t>
            </w:r>
            <w:r w:rsidRPr="00B20C1A">
              <w:rPr>
                <w:b/>
                <w:lang w:val="tr-TR"/>
              </w:rPr>
              <w:t>1</w:t>
            </w:r>
            <w:r w:rsidR="00141A1F" w:rsidRPr="00B20C1A">
              <w:rPr>
                <w:b/>
                <w:lang w:val="tr-TR"/>
              </w:rPr>
              <w:t>.202</w:t>
            </w:r>
            <w:r w:rsidRPr="00B20C1A">
              <w:rPr>
                <w:b/>
                <w:lang w:val="tr-TR"/>
              </w:rPr>
              <w:t>1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141A1F" w:rsidRPr="00B20C1A" w:rsidRDefault="00141A1F" w:rsidP="00A71558">
            <w:pPr>
              <w:rPr>
                <w:lang w:val="tr-TR"/>
              </w:rPr>
            </w:pPr>
          </w:p>
          <w:p w:rsidR="00141A1F" w:rsidRPr="00B20C1A" w:rsidRDefault="00141A1F" w:rsidP="00A71558">
            <w:pPr>
              <w:rPr>
                <w:lang w:val="tr-TR"/>
              </w:rPr>
            </w:pPr>
            <w:r w:rsidRPr="00B20C1A">
              <w:rPr>
                <w:lang w:val="tr-TR"/>
              </w:rPr>
              <w:t>Cumartesi</w:t>
            </w:r>
          </w:p>
        </w:tc>
        <w:tc>
          <w:tcPr>
            <w:tcW w:w="1168" w:type="dxa"/>
            <w:shd w:val="clear" w:color="auto" w:fill="auto"/>
          </w:tcPr>
          <w:p w:rsidR="00141A1F" w:rsidRPr="00B20C1A" w:rsidRDefault="00141A1F" w:rsidP="001A477F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14.30 -</w:t>
            </w:r>
          </w:p>
          <w:p w:rsidR="00141A1F" w:rsidRPr="00B20C1A" w:rsidRDefault="00141A1F" w:rsidP="001A477F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15.15</w:t>
            </w:r>
          </w:p>
        </w:tc>
        <w:tc>
          <w:tcPr>
            <w:tcW w:w="2181" w:type="dxa"/>
            <w:shd w:val="clear" w:color="auto" w:fill="auto"/>
          </w:tcPr>
          <w:p w:rsidR="00141A1F" w:rsidRPr="00B20C1A" w:rsidRDefault="00141A1F" w:rsidP="00A71558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Kayıt Kontrol ve</w:t>
            </w:r>
          </w:p>
          <w:p w:rsidR="00141A1F" w:rsidRPr="00B20C1A" w:rsidRDefault="00141A1F" w:rsidP="00A71558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Teknik Toplantı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8F7FA5" w:rsidRPr="00B20C1A" w:rsidRDefault="008F7FA5" w:rsidP="008F7FA5">
            <w:pPr>
              <w:jc w:val="center"/>
              <w:rPr>
                <w:lang w:val="tr-TR"/>
              </w:rPr>
            </w:pPr>
          </w:p>
          <w:p w:rsidR="00141A1F" w:rsidRPr="00B20C1A" w:rsidRDefault="00141A1F" w:rsidP="008F7FA5">
            <w:pPr>
              <w:jc w:val="center"/>
              <w:rPr>
                <w:lang w:val="tr-TR"/>
              </w:rPr>
            </w:pPr>
          </w:p>
        </w:tc>
      </w:tr>
      <w:tr w:rsidR="00141A1F" w:rsidRPr="00B20C1A" w:rsidTr="00715F77">
        <w:trPr>
          <w:jc w:val="center"/>
        </w:trPr>
        <w:tc>
          <w:tcPr>
            <w:tcW w:w="1426" w:type="dxa"/>
            <w:vMerge/>
            <w:shd w:val="clear" w:color="auto" w:fill="auto"/>
          </w:tcPr>
          <w:p w:rsidR="00141A1F" w:rsidRPr="00B20C1A" w:rsidRDefault="00141A1F" w:rsidP="00715F77">
            <w:pPr>
              <w:rPr>
                <w:b/>
                <w:lang w:val="tr-TR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141A1F" w:rsidRPr="00B20C1A" w:rsidRDefault="00141A1F" w:rsidP="00A71558">
            <w:pPr>
              <w:rPr>
                <w:lang w:val="tr-TR"/>
              </w:rPr>
            </w:pPr>
          </w:p>
        </w:tc>
        <w:tc>
          <w:tcPr>
            <w:tcW w:w="1168" w:type="dxa"/>
            <w:shd w:val="clear" w:color="auto" w:fill="auto"/>
          </w:tcPr>
          <w:p w:rsidR="00141A1F" w:rsidRPr="00B20C1A" w:rsidRDefault="00141A1F" w:rsidP="001A477F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141A1F" w:rsidRPr="00B20C1A" w:rsidRDefault="00141A1F" w:rsidP="00A71558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1.Tur</w:t>
            </w:r>
          </w:p>
        </w:tc>
        <w:tc>
          <w:tcPr>
            <w:tcW w:w="1967" w:type="dxa"/>
            <w:vMerge/>
            <w:shd w:val="clear" w:color="auto" w:fill="auto"/>
          </w:tcPr>
          <w:p w:rsidR="00141A1F" w:rsidRPr="00B20C1A" w:rsidRDefault="00141A1F" w:rsidP="00A71558">
            <w:pPr>
              <w:jc w:val="center"/>
              <w:rPr>
                <w:lang w:val="tr-TR"/>
              </w:rPr>
            </w:pPr>
          </w:p>
        </w:tc>
      </w:tr>
      <w:tr w:rsidR="00B20C1A" w:rsidRPr="00B20C1A" w:rsidTr="00715F77">
        <w:trPr>
          <w:trHeight w:val="329"/>
          <w:jc w:val="center"/>
        </w:trPr>
        <w:tc>
          <w:tcPr>
            <w:tcW w:w="1426" w:type="dxa"/>
            <w:vMerge w:val="restart"/>
            <w:shd w:val="clear" w:color="auto" w:fill="auto"/>
          </w:tcPr>
          <w:p w:rsidR="00B20C1A" w:rsidRPr="00B20C1A" w:rsidRDefault="00B20C1A" w:rsidP="00715F77">
            <w:pPr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28.12.2021</w:t>
            </w:r>
          </w:p>
          <w:p w:rsidR="00B20C1A" w:rsidRPr="00B20C1A" w:rsidRDefault="00B20C1A" w:rsidP="00715F77">
            <w:pPr>
              <w:rPr>
                <w:b/>
                <w:lang w:val="tr-TR"/>
              </w:rPr>
            </w:pPr>
          </w:p>
        </w:tc>
        <w:tc>
          <w:tcPr>
            <w:tcW w:w="1612" w:type="dxa"/>
            <w:vMerge w:val="restart"/>
            <w:shd w:val="clear" w:color="auto" w:fill="auto"/>
          </w:tcPr>
          <w:p w:rsidR="00B20C1A" w:rsidRPr="00B20C1A" w:rsidRDefault="00B20C1A" w:rsidP="00A71558">
            <w:pPr>
              <w:rPr>
                <w:lang w:val="tr-TR"/>
              </w:rPr>
            </w:pPr>
            <w:r w:rsidRPr="00B20C1A">
              <w:rPr>
                <w:lang w:val="tr-TR"/>
              </w:rPr>
              <w:t>Pazar</w:t>
            </w:r>
          </w:p>
        </w:tc>
        <w:tc>
          <w:tcPr>
            <w:tcW w:w="1168" w:type="dxa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10.30</w:t>
            </w:r>
          </w:p>
        </w:tc>
        <w:tc>
          <w:tcPr>
            <w:tcW w:w="2181" w:type="dxa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2.Tur</w:t>
            </w:r>
          </w:p>
        </w:tc>
        <w:tc>
          <w:tcPr>
            <w:tcW w:w="1967" w:type="dxa"/>
            <w:vMerge/>
            <w:shd w:val="clear" w:color="auto" w:fill="auto"/>
          </w:tcPr>
          <w:p w:rsidR="00B20C1A" w:rsidRPr="00B20C1A" w:rsidRDefault="00B20C1A" w:rsidP="00A71558">
            <w:pPr>
              <w:jc w:val="center"/>
              <w:rPr>
                <w:lang w:val="tr-TR"/>
              </w:rPr>
            </w:pPr>
          </w:p>
        </w:tc>
      </w:tr>
      <w:tr w:rsidR="00B20C1A" w:rsidRPr="00B20C1A" w:rsidTr="00715F77">
        <w:trPr>
          <w:trHeight w:val="329"/>
          <w:jc w:val="center"/>
        </w:trPr>
        <w:tc>
          <w:tcPr>
            <w:tcW w:w="1426" w:type="dxa"/>
            <w:vMerge/>
            <w:shd w:val="clear" w:color="auto" w:fill="auto"/>
          </w:tcPr>
          <w:p w:rsidR="00B20C1A" w:rsidRPr="00B20C1A" w:rsidRDefault="00B20C1A" w:rsidP="00715F77">
            <w:pPr>
              <w:rPr>
                <w:b/>
                <w:lang w:val="tr-TR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B20C1A" w:rsidRPr="00B20C1A" w:rsidRDefault="00B20C1A" w:rsidP="00A71558">
            <w:pPr>
              <w:rPr>
                <w:lang w:val="tr-TR"/>
              </w:rPr>
            </w:pPr>
          </w:p>
        </w:tc>
        <w:tc>
          <w:tcPr>
            <w:tcW w:w="1168" w:type="dxa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16.00</w:t>
            </w:r>
          </w:p>
        </w:tc>
        <w:tc>
          <w:tcPr>
            <w:tcW w:w="2181" w:type="dxa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3.Tur</w:t>
            </w:r>
          </w:p>
        </w:tc>
        <w:tc>
          <w:tcPr>
            <w:tcW w:w="1967" w:type="dxa"/>
            <w:shd w:val="clear" w:color="auto" w:fill="auto"/>
          </w:tcPr>
          <w:p w:rsidR="00B20C1A" w:rsidRPr="00B20C1A" w:rsidRDefault="00B20C1A" w:rsidP="00A71558">
            <w:pPr>
              <w:jc w:val="center"/>
              <w:rPr>
                <w:lang w:val="tr-TR"/>
              </w:rPr>
            </w:pPr>
          </w:p>
        </w:tc>
      </w:tr>
      <w:tr w:rsidR="00141A1F" w:rsidRPr="00B20C1A" w:rsidTr="00715F77">
        <w:trPr>
          <w:jc w:val="center"/>
        </w:trPr>
        <w:tc>
          <w:tcPr>
            <w:tcW w:w="1426" w:type="dxa"/>
            <w:shd w:val="clear" w:color="auto" w:fill="auto"/>
          </w:tcPr>
          <w:p w:rsidR="00141A1F" w:rsidRPr="00B20C1A" w:rsidRDefault="00C94DA0" w:rsidP="00715F77">
            <w:pPr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04</w:t>
            </w:r>
            <w:r w:rsidR="00141A1F" w:rsidRPr="00B20C1A">
              <w:rPr>
                <w:b/>
                <w:lang w:val="tr-TR"/>
              </w:rPr>
              <w:t>.</w:t>
            </w:r>
            <w:r w:rsidRPr="00B20C1A">
              <w:rPr>
                <w:b/>
                <w:lang w:val="tr-TR"/>
              </w:rPr>
              <w:t>12</w:t>
            </w:r>
            <w:r w:rsidR="00141A1F" w:rsidRPr="00B20C1A">
              <w:rPr>
                <w:b/>
                <w:lang w:val="tr-TR"/>
              </w:rPr>
              <w:t>.202</w:t>
            </w:r>
            <w:r w:rsidR="00B13D7A" w:rsidRPr="00B20C1A">
              <w:rPr>
                <w:b/>
                <w:lang w:val="tr-TR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141A1F" w:rsidRPr="00B20C1A" w:rsidRDefault="00141A1F" w:rsidP="00A71558">
            <w:pPr>
              <w:rPr>
                <w:lang w:val="tr-TR"/>
              </w:rPr>
            </w:pPr>
            <w:r w:rsidRPr="00B20C1A">
              <w:rPr>
                <w:lang w:val="tr-TR"/>
              </w:rPr>
              <w:t>Cumartesi</w:t>
            </w:r>
          </w:p>
        </w:tc>
        <w:tc>
          <w:tcPr>
            <w:tcW w:w="1168" w:type="dxa"/>
            <w:shd w:val="clear" w:color="auto" w:fill="auto"/>
          </w:tcPr>
          <w:p w:rsidR="00141A1F" w:rsidRPr="00B20C1A" w:rsidRDefault="00141A1F" w:rsidP="001A477F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141A1F" w:rsidRPr="00B20C1A" w:rsidRDefault="00B13D7A" w:rsidP="00A71558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4</w:t>
            </w:r>
            <w:r w:rsidR="00141A1F" w:rsidRPr="00B20C1A">
              <w:rPr>
                <w:lang w:val="tr-TR"/>
              </w:rPr>
              <w:t>.Tur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141A1F" w:rsidRPr="00B20C1A" w:rsidRDefault="00141A1F" w:rsidP="00B13D7A">
            <w:pPr>
              <w:rPr>
                <w:lang w:val="tr-TR"/>
              </w:rPr>
            </w:pPr>
          </w:p>
        </w:tc>
      </w:tr>
      <w:tr w:rsidR="00B13D7A" w:rsidRPr="00B20C1A" w:rsidTr="00715F77">
        <w:trPr>
          <w:trHeight w:val="401"/>
          <w:jc w:val="center"/>
        </w:trPr>
        <w:tc>
          <w:tcPr>
            <w:tcW w:w="1426" w:type="dxa"/>
            <w:shd w:val="clear" w:color="auto" w:fill="auto"/>
          </w:tcPr>
          <w:p w:rsidR="00B13D7A" w:rsidRPr="00B20C1A" w:rsidRDefault="00B13D7A" w:rsidP="00715F77">
            <w:pPr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05.12.2021</w:t>
            </w:r>
          </w:p>
        </w:tc>
        <w:tc>
          <w:tcPr>
            <w:tcW w:w="1612" w:type="dxa"/>
            <w:shd w:val="clear" w:color="auto" w:fill="auto"/>
          </w:tcPr>
          <w:p w:rsidR="00B13D7A" w:rsidRPr="00B20C1A" w:rsidRDefault="00B13D7A" w:rsidP="00A71558">
            <w:pPr>
              <w:rPr>
                <w:lang w:val="tr-TR"/>
              </w:rPr>
            </w:pPr>
            <w:r w:rsidRPr="00B20C1A">
              <w:rPr>
                <w:lang w:val="tr-TR"/>
              </w:rPr>
              <w:t>Pazar</w:t>
            </w:r>
          </w:p>
        </w:tc>
        <w:tc>
          <w:tcPr>
            <w:tcW w:w="1168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5.Tur</w:t>
            </w:r>
          </w:p>
        </w:tc>
        <w:tc>
          <w:tcPr>
            <w:tcW w:w="1967" w:type="dxa"/>
            <w:vMerge/>
            <w:shd w:val="clear" w:color="auto" w:fill="auto"/>
          </w:tcPr>
          <w:p w:rsidR="00B13D7A" w:rsidRPr="00B20C1A" w:rsidRDefault="00B13D7A" w:rsidP="00A71558">
            <w:pPr>
              <w:jc w:val="center"/>
              <w:rPr>
                <w:lang w:val="tr-TR"/>
              </w:rPr>
            </w:pPr>
          </w:p>
        </w:tc>
      </w:tr>
      <w:tr w:rsidR="00141A1F" w:rsidRPr="00B20C1A" w:rsidTr="00715F77">
        <w:trPr>
          <w:jc w:val="center"/>
        </w:trPr>
        <w:tc>
          <w:tcPr>
            <w:tcW w:w="1426" w:type="dxa"/>
            <w:shd w:val="clear" w:color="auto" w:fill="auto"/>
          </w:tcPr>
          <w:p w:rsidR="00141A1F" w:rsidRPr="00B20C1A" w:rsidRDefault="00C94DA0" w:rsidP="00715F77">
            <w:pPr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11</w:t>
            </w:r>
            <w:r w:rsidR="00141A1F" w:rsidRPr="00B20C1A">
              <w:rPr>
                <w:b/>
                <w:lang w:val="tr-TR"/>
              </w:rPr>
              <w:t>.12.202</w:t>
            </w:r>
            <w:r w:rsidR="00B13D7A" w:rsidRPr="00B20C1A">
              <w:rPr>
                <w:b/>
                <w:lang w:val="tr-TR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141A1F" w:rsidRPr="00B20C1A" w:rsidRDefault="00141A1F" w:rsidP="00A71558">
            <w:pPr>
              <w:rPr>
                <w:lang w:val="tr-TR"/>
              </w:rPr>
            </w:pPr>
            <w:r w:rsidRPr="00B20C1A">
              <w:rPr>
                <w:lang w:val="tr-TR"/>
              </w:rPr>
              <w:t>Cumartesi</w:t>
            </w:r>
          </w:p>
        </w:tc>
        <w:tc>
          <w:tcPr>
            <w:tcW w:w="1168" w:type="dxa"/>
            <w:shd w:val="clear" w:color="auto" w:fill="auto"/>
          </w:tcPr>
          <w:p w:rsidR="00141A1F" w:rsidRPr="00B20C1A" w:rsidRDefault="00141A1F" w:rsidP="00A25EA0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141A1F" w:rsidRPr="00B20C1A" w:rsidRDefault="00B13D7A" w:rsidP="00A71558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6</w:t>
            </w:r>
            <w:r w:rsidR="00141A1F" w:rsidRPr="00B20C1A">
              <w:rPr>
                <w:lang w:val="tr-TR"/>
              </w:rPr>
              <w:t>.Tur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141A1F" w:rsidRPr="00B20C1A" w:rsidRDefault="00141A1F" w:rsidP="00B13D7A">
            <w:pPr>
              <w:rPr>
                <w:lang w:val="tr-TR"/>
              </w:rPr>
            </w:pPr>
          </w:p>
        </w:tc>
      </w:tr>
      <w:tr w:rsidR="00B13D7A" w:rsidRPr="00B20C1A" w:rsidTr="00715F77">
        <w:trPr>
          <w:trHeight w:val="408"/>
          <w:jc w:val="center"/>
        </w:trPr>
        <w:tc>
          <w:tcPr>
            <w:tcW w:w="1426" w:type="dxa"/>
            <w:shd w:val="clear" w:color="auto" w:fill="auto"/>
          </w:tcPr>
          <w:p w:rsidR="00B13D7A" w:rsidRPr="00B20C1A" w:rsidRDefault="00B13D7A" w:rsidP="00715F77">
            <w:pPr>
              <w:rPr>
                <w:b/>
              </w:rPr>
            </w:pPr>
            <w:r w:rsidRPr="00B20C1A">
              <w:rPr>
                <w:b/>
              </w:rPr>
              <w:t>12.12.2021</w:t>
            </w:r>
          </w:p>
        </w:tc>
        <w:tc>
          <w:tcPr>
            <w:tcW w:w="1612" w:type="dxa"/>
            <w:shd w:val="clear" w:color="auto" w:fill="auto"/>
          </w:tcPr>
          <w:p w:rsidR="00B13D7A" w:rsidRPr="00B20C1A" w:rsidRDefault="00B13D7A" w:rsidP="00A71558">
            <w:pPr>
              <w:rPr>
                <w:lang w:val="tr-TR"/>
              </w:rPr>
            </w:pPr>
            <w:r w:rsidRPr="00B20C1A">
              <w:rPr>
                <w:lang w:val="tr-TR"/>
              </w:rPr>
              <w:t>Pazar</w:t>
            </w:r>
          </w:p>
        </w:tc>
        <w:tc>
          <w:tcPr>
            <w:tcW w:w="1168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7.Tur</w:t>
            </w:r>
          </w:p>
        </w:tc>
        <w:tc>
          <w:tcPr>
            <w:tcW w:w="1967" w:type="dxa"/>
            <w:vMerge/>
            <w:shd w:val="clear" w:color="auto" w:fill="auto"/>
          </w:tcPr>
          <w:p w:rsidR="00B13D7A" w:rsidRPr="00B20C1A" w:rsidRDefault="00B13D7A" w:rsidP="00A71558">
            <w:pPr>
              <w:jc w:val="center"/>
              <w:rPr>
                <w:lang w:val="tr-TR"/>
              </w:rPr>
            </w:pPr>
          </w:p>
        </w:tc>
      </w:tr>
      <w:tr w:rsidR="00B13D7A" w:rsidRPr="00B20C1A" w:rsidTr="00715F77">
        <w:trPr>
          <w:trHeight w:val="408"/>
          <w:jc w:val="center"/>
        </w:trPr>
        <w:tc>
          <w:tcPr>
            <w:tcW w:w="1426" w:type="dxa"/>
            <w:shd w:val="clear" w:color="auto" w:fill="auto"/>
          </w:tcPr>
          <w:p w:rsidR="00B13D7A" w:rsidRPr="00B20C1A" w:rsidRDefault="00B13D7A" w:rsidP="00715F77">
            <w:pPr>
              <w:rPr>
                <w:b/>
              </w:rPr>
            </w:pPr>
            <w:r w:rsidRPr="00B20C1A">
              <w:rPr>
                <w:b/>
              </w:rPr>
              <w:t>18.12.2021</w:t>
            </w:r>
          </w:p>
        </w:tc>
        <w:tc>
          <w:tcPr>
            <w:tcW w:w="1612" w:type="dxa"/>
            <w:shd w:val="clear" w:color="auto" w:fill="auto"/>
          </w:tcPr>
          <w:p w:rsidR="00B13D7A" w:rsidRPr="00B20C1A" w:rsidRDefault="00B13D7A" w:rsidP="00B13D7A">
            <w:pPr>
              <w:rPr>
                <w:lang w:val="tr-TR"/>
              </w:rPr>
            </w:pPr>
            <w:r w:rsidRPr="00B20C1A">
              <w:rPr>
                <w:lang w:val="tr-TR"/>
              </w:rPr>
              <w:t>Cumartesi</w:t>
            </w:r>
          </w:p>
        </w:tc>
        <w:tc>
          <w:tcPr>
            <w:tcW w:w="1168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8.Tur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</w:p>
        </w:tc>
      </w:tr>
      <w:tr w:rsidR="00B13D7A" w:rsidRPr="00B20C1A" w:rsidTr="00715F77">
        <w:trPr>
          <w:trHeight w:val="408"/>
          <w:jc w:val="center"/>
        </w:trPr>
        <w:tc>
          <w:tcPr>
            <w:tcW w:w="1426" w:type="dxa"/>
            <w:shd w:val="clear" w:color="auto" w:fill="auto"/>
          </w:tcPr>
          <w:p w:rsidR="00B13D7A" w:rsidRPr="00B20C1A" w:rsidRDefault="00B13D7A" w:rsidP="00715F77">
            <w:pPr>
              <w:rPr>
                <w:b/>
              </w:rPr>
            </w:pPr>
            <w:r w:rsidRPr="00B20C1A">
              <w:rPr>
                <w:b/>
              </w:rPr>
              <w:t>19.12.2021</w:t>
            </w:r>
          </w:p>
        </w:tc>
        <w:tc>
          <w:tcPr>
            <w:tcW w:w="1612" w:type="dxa"/>
            <w:shd w:val="clear" w:color="auto" w:fill="auto"/>
          </w:tcPr>
          <w:p w:rsidR="00B13D7A" w:rsidRPr="00B20C1A" w:rsidRDefault="00B13D7A" w:rsidP="00B13D7A">
            <w:pPr>
              <w:rPr>
                <w:lang w:val="tr-TR"/>
              </w:rPr>
            </w:pPr>
            <w:r w:rsidRPr="00B20C1A">
              <w:rPr>
                <w:lang w:val="tr-TR"/>
              </w:rPr>
              <w:t>Pazar</w:t>
            </w:r>
          </w:p>
        </w:tc>
        <w:tc>
          <w:tcPr>
            <w:tcW w:w="1168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9.Tur</w:t>
            </w:r>
          </w:p>
        </w:tc>
        <w:tc>
          <w:tcPr>
            <w:tcW w:w="1967" w:type="dxa"/>
            <w:vMerge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</w:p>
        </w:tc>
      </w:tr>
      <w:tr w:rsidR="00B13D7A" w:rsidRPr="00B20C1A" w:rsidTr="00715F77">
        <w:trPr>
          <w:trHeight w:val="408"/>
          <w:jc w:val="center"/>
        </w:trPr>
        <w:tc>
          <w:tcPr>
            <w:tcW w:w="1426" w:type="dxa"/>
            <w:shd w:val="clear" w:color="auto" w:fill="auto"/>
          </w:tcPr>
          <w:p w:rsidR="00B13D7A" w:rsidRPr="00B20C1A" w:rsidRDefault="00B13D7A" w:rsidP="00715F77">
            <w:pPr>
              <w:rPr>
                <w:b/>
              </w:rPr>
            </w:pPr>
            <w:r w:rsidRPr="00B20C1A">
              <w:rPr>
                <w:b/>
              </w:rPr>
              <w:t>25.12.2021</w:t>
            </w:r>
          </w:p>
        </w:tc>
        <w:tc>
          <w:tcPr>
            <w:tcW w:w="1612" w:type="dxa"/>
            <w:shd w:val="clear" w:color="auto" w:fill="auto"/>
          </w:tcPr>
          <w:p w:rsidR="00B13D7A" w:rsidRPr="00B20C1A" w:rsidRDefault="00B13D7A" w:rsidP="00B13D7A">
            <w:pPr>
              <w:rPr>
                <w:lang w:val="tr-TR"/>
              </w:rPr>
            </w:pPr>
            <w:r w:rsidRPr="00B20C1A">
              <w:rPr>
                <w:lang w:val="tr-TR"/>
              </w:rPr>
              <w:t>Cumartesi</w:t>
            </w:r>
          </w:p>
        </w:tc>
        <w:tc>
          <w:tcPr>
            <w:tcW w:w="1168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10.Tur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</w:p>
        </w:tc>
      </w:tr>
      <w:tr w:rsidR="00B20C1A" w:rsidRPr="00B20C1A" w:rsidTr="00715F77">
        <w:trPr>
          <w:trHeight w:val="408"/>
          <w:jc w:val="center"/>
        </w:trPr>
        <w:tc>
          <w:tcPr>
            <w:tcW w:w="1426" w:type="dxa"/>
            <w:vMerge w:val="restart"/>
            <w:shd w:val="clear" w:color="auto" w:fill="auto"/>
          </w:tcPr>
          <w:p w:rsidR="00B20C1A" w:rsidRPr="00B20C1A" w:rsidRDefault="00B20C1A" w:rsidP="00715F77">
            <w:pPr>
              <w:rPr>
                <w:b/>
              </w:rPr>
            </w:pPr>
            <w:r w:rsidRPr="00B20C1A">
              <w:rPr>
                <w:b/>
              </w:rPr>
              <w:t>26.12.2021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B20C1A" w:rsidRPr="00B20C1A" w:rsidRDefault="00B20C1A" w:rsidP="00B13D7A">
            <w:pPr>
              <w:rPr>
                <w:lang w:val="tr-TR"/>
              </w:rPr>
            </w:pPr>
            <w:r w:rsidRPr="00B20C1A">
              <w:rPr>
                <w:lang w:val="tr-TR"/>
              </w:rPr>
              <w:t>Pazar</w:t>
            </w:r>
          </w:p>
          <w:p w:rsidR="00B20C1A" w:rsidRPr="00B20C1A" w:rsidRDefault="00B20C1A" w:rsidP="00B13D7A">
            <w:pPr>
              <w:rPr>
                <w:lang w:val="tr-TR"/>
              </w:rPr>
            </w:pPr>
          </w:p>
        </w:tc>
        <w:tc>
          <w:tcPr>
            <w:tcW w:w="1168" w:type="dxa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10.30</w:t>
            </w:r>
          </w:p>
        </w:tc>
        <w:tc>
          <w:tcPr>
            <w:tcW w:w="2181" w:type="dxa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11.Tur</w:t>
            </w:r>
          </w:p>
        </w:tc>
        <w:tc>
          <w:tcPr>
            <w:tcW w:w="1967" w:type="dxa"/>
            <w:vMerge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</w:p>
        </w:tc>
      </w:tr>
      <w:tr w:rsidR="00B20C1A" w:rsidRPr="00B20C1A" w:rsidTr="00715F77">
        <w:trPr>
          <w:trHeight w:val="408"/>
          <w:jc w:val="center"/>
        </w:trPr>
        <w:tc>
          <w:tcPr>
            <w:tcW w:w="1426" w:type="dxa"/>
            <w:vMerge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b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B20C1A" w:rsidRPr="00B20C1A" w:rsidRDefault="00B20C1A" w:rsidP="00B13D7A">
            <w:pPr>
              <w:rPr>
                <w:lang w:val="tr-TR"/>
              </w:rPr>
            </w:pPr>
          </w:p>
        </w:tc>
        <w:tc>
          <w:tcPr>
            <w:tcW w:w="1168" w:type="dxa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Eşitlik Bozma</w:t>
            </w:r>
          </w:p>
        </w:tc>
        <w:tc>
          <w:tcPr>
            <w:tcW w:w="1967" w:type="dxa"/>
            <w:vMerge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</w:p>
        </w:tc>
      </w:tr>
    </w:tbl>
    <w:p w:rsidR="00026759" w:rsidRPr="00B20C1A" w:rsidRDefault="00026759" w:rsidP="000E2D00">
      <w:pPr>
        <w:rPr>
          <w:lang w:val="tr-TR"/>
        </w:rPr>
      </w:pPr>
    </w:p>
    <w:p w:rsidR="00026759" w:rsidRPr="00B20C1A" w:rsidRDefault="00AA2767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lang w:val="tr-TR"/>
        </w:rPr>
        <w:t xml:space="preserve"> </w:t>
      </w:r>
      <w:r w:rsidR="00026759" w:rsidRPr="00B20C1A">
        <w:rPr>
          <w:lang w:val="tr-TR"/>
        </w:rPr>
        <w:t>Bu yönerge KKSF resmi internet sitesinde yayınlanarak yürürlüğe girer ve tüm dernek, kulüp yetkilileri ve sporcular tarafından okunmuş ve kabul edilmiş sayılır.</w:t>
      </w:r>
    </w:p>
    <w:p w:rsidR="00300448" w:rsidRPr="00AA2767" w:rsidRDefault="00300448" w:rsidP="000E2D00">
      <w:pPr>
        <w:rPr>
          <w:rFonts w:ascii="Calibri" w:hAnsi="Calibri" w:cs="Calibri"/>
          <w:sz w:val="28"/>
          <w:szCs w:val="28"/>
          <w:lang w:val="tr-TR"/>
        </w:rPr>
      </w:pPr>
    </w:p>
    <w:p w:rsidR="00300448" w:rsidRDefault="00300448" w:rsidP="000E2D00">
      <w:pPr>
        <w:pBdr>
          <w:bottom w:val="single" w:sz="4" w:space="1" w:color="auto"/>
        </w:pBdr>
        <w:ind w:left="450"/>
        <w:rPr>
          <w:rFonts w:ascii="Calibri" w:hAnsi="Calibri" w:cs="Calibri"/>
          <w:sz w:val="28"/>
          <w:szCs w:val="28"/>
          <w:lang w:val="tr-TR"/>
        </w:rPr>
      </w:pPr>
    </w:p>
    <w:p w:rsidR="00022F4E" w:rsidRPr="00AA2767" w:rsidRDefault="00022F4E" w:rsidP="000E2D00">
      <w:pPr>
        <w:jc w:val="center"/>
        <w:rPr>
          <w:rFonts w:ascii="Cambria" w:hAnsi="Cambria" w:cs="Calibri"/>
          <w:b/>
          <w:sz w:val="28"/>
          <w:szCs w:val="28"/>
          <w:lang w:val="tr-TR"/>
        </w:rPr>
      </w:pPr>
      <w:r w:rsidRPr="00AA2767">
        <w:rPr>
          <w:rFonts w:ascii="Cambria" w:hAnsi="Cambria" w:cs="Calibri"/>
          <w:b/>
          <w:sz w:val="28"/>
          <w:szCs w:val="28"/>
          <w:lang w:val="tr-TR"/>
        </w:rPr>
        <w:t>KKSF Yönetim Kurulu</w:t>
      </w:r>
    </w:p>
    <w:sectPr w:rsidR="00022F4E" w:rsidRPr="00AA2767" w:rsidSect="00951455">
      <w:type w:val="continuous"/>
      <w:pgSz w:w="11906" w:h="16838"/>
      <w:pgMar w:top="1134" w:right="1418" w:bottom="851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B67" w:rsidRDefault="00C60B67" w:rsidP="00022F4E">
      <w:r>
        <w:separator/>
      </w:r>
    </w:p>
  </w:endnote>
  <w:endnote w:type="continuationSeparator" w:id="1">
    <w:p w:rsidR="00C60B67" w:rsidRDefault="00C60B67" w:rsidP="000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4E" w:rsidRPr="00737295" w:rsidRDefault="0063551C">
    <w:pPr>
      <w:pStyle w:val="Altbilgi"/>
      <w:jc w:val="center"/>
      <w:rPr>
        <w:rFonts w:ascii="Calibri" w:hAnsi="Calibri" w:cs="Calibri"/>
      </w:rPr>
    </w:pPr>
    <w:r w:rsidRPr="00737295">
      <w:rPr>
        <w:rFonts w:ascii="Calibri" w:hAnsi="Calibri" w:cs="Calibri"/>
      </w:rPr>
      <w:fldChar w:fldCharType="begin"/>
    </w:r>
    <w:r w:rsidR="00022F4E" w:rsidRPr="00737295">
      <w:rPr>
        <w:rFonts w:ascii="Calibri" w:hAnsi="Calibri" w:cs="Calibri"/>
      </w:rPr>
      <w:instrText>PAGE</w:instrText>
    </w:r>
    <w:r w:rsidRPr="00737295">
      <w:rPr>
        <w:rFonts w:ascii="Calibri" w:hAnsi="Calibri" w:cs="Calibri"/>
      </w:rPr>
      <w:fldChar w:fldCharType="separate"/>
    </w:r>
    <w:r w:rsidR="00715F77">
      <w:rPr>
        <w:rFonts w:ascii="Calibri" w:hAnsi="Calibri" w:cs="Calibri"/>
        <w:noProof/>
      </w:rPr>
      <w:t>3</w:t>
    </w:r>
    <w:r w:rsidRPr="00737295">
      <w:rPr>
        <w:rFonts w:ascii="Calibri" w:hAnsi="Calibri" w:cs="Calibri"/>
      </w:rPr>
      <w:fldChar w:fldCharType="end"/>
    </w:r>
    <w:r w:rsidR="00022F4E" w:rsidRPr="00737295">
      <w:rPr>
        <w:rFonts w:ascii="Calibri" w:hAnsi="Calibri" w:cs="Calibri"/>
      </w:rPr>
      <w:t xml:space="preserve"> / </w:t>
    </w:r>
    <w:r w:rsidRPr="00737295">
      <w:rPr>
        <w:rFonts w:ascii="Calibri" w:hAnsi="Calibri" w:cs="Calibri"/>
      </w:rPr>
      <w:fldChar w:fldCharType="begin"/>
    </w:r>
    <w:r w:rsidR="00022F4E" w:rsidRPr="00737295">
      <w:rPr>
        <w:rFonts w:ascii="Calibri" w:hAnsi="Calibri" w:cs="Calibri"/>
      </w:rPr>
      <w:instrText>NUMPAGES</w:instrText>
    </w:r>
    <w:r w:rsidRPr="00737295">
      <w:rPr>
        <w:rFonts w:ascii="Calibri" w:hAnsi="Calibri" w:cs="Calibri"/>
      </w:rPr>
      <w:fldChar w:fldCharType="separate"/>
    </w:r>
    <w:r w:rsidR="00715F77">
      <w:rPr>
        <w:rFonts w:ascii="Calibri" w:hAnsi="Calibri" w:cs="Calibri"/>
        <w:noProof/>
      </w:rPr>
      <w:t>3</w:t>
    </w:r>
    <w:r w:rsidRPr="00737295">
      <w:rPr>
        <w:rFonts w:ascii="Calibri" w:hAnsi="Calibri" w:cs="Calibri"/>
      </w:rPr>
      <w:fldChar w:fldCharType="end"/>
    </w:r>
  </w:p>
  <w:p w:rsidR="00022F4E" w:rsidRDefault="00022F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B67" w:rsidRDefault="00C60B67" w:rsidP="00022F4E">
      <w:r>
        <w:separator/>
      </w:r>
    </w:p>
  </w:footnote>
  <w:footnote w:type="continuationSeparator" w:id="1">
    <w:p w:rsidR="00C60B67" w:rsidRDefault="00C60B67" w:rsidP="0002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6A"/>
    <w:multiLevelType w:val="hybridMultilevel"/>
    <w:tmpl w:val="C486CDE2"/>
    <w:lvl w:ilvl="0" w:tplc="1C92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24C61"/>
    <w:multiLevelType w:val="hybridMultilevel"/>
    <w:tmpl w:val="CF800E88"/>
    <w:lvl w:ilvl="0" w:tplc="D8EC5D1C">
      <w:start w:val="1"/>
      <w:numFmt w:val="upperLetter"/>
      <w:lvlText w:val="%1."/>
      <w:lvlJc w:val="left"/>
      <w:pPr>
        <w:ind w:left="99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BCB233C"/>
    <w:multiLevelType w:val="hybridMultilevel"/>
    <w:tmpl w:val="8190D0D4"/>
    <w:lvl w:ilvl="0" w:tplc="8DBABFC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E87C9A42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24468"/>
    <w:multiLevelType w:val="hybridMultilevel"/>
    <w:tmpl w:val="FCCEF0D4"/>
    <w:lvl w:ilvl="0" w:tplc="8DBABFC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3068E"/>
    <w:multiLevelType w:val="hybridMultilevel"/>
    <w:tmpl w:val="16A623AC"/>
    <w:lvl w:ilvl="0" w:tplc="C9CC4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907EA"/>
    <w:multiLevelType w:val="hybridMultilevel"/>
    <w:tmpl w:val="E3BAF0D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228AC"/>
    <w:multiLevelType w:val="hybridMultilevel"/>
    <w:tmpl w:val="3CF26F4E"/>
    <w:lvl w:ilvl="0" w:tplc="912A8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3059C"/>
    <w:multiLevelType w:val="hybridMultilevel"/>
    <w:tmpl w:val="FAFAD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772F6"/>
    <w:multiLevelType w:val="hybridMultilevel"/>
    <w:tmpl w:val="2422A5C8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42225BD5"/>
    <w:multiLevelType w:val="hybridMultilevel"/>
    <w:tmpl w:val="D28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2B23A6"/>
    <w:multiLevelType w:val="hybridMultilevel"/>
    <w:tmpl w:val="945E79F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64220"/>
    <w:multiLevelType w:val="hybridMultilevel"/>
    <w:tmpl w:val="02E8F55C"/>
    <w:lvl w:ilvl="0" w:tplc="C0B44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996C11"/>
    <w:multiLevelType w:val="hybridMultilevel"/>
    <w:tmpl w:val="3C4CB462"/>
    <w:lvl w:ilvl="0" w:tplc="BF0E2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6798B"/>
    <w:multiLevelType w:val="hybridMultilevel"/>
    <w:tmpl w:val="07FCC944"/>
    <w:lvl w:ilvl="0" w:tplc="041F000F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13A67"/>
    <w:multiLevelType w:val="hybridMultilevel"/>
    <w:tmpl w:val="CC126F50"/>
    <w:lvl w:ilvl="0" w:tplc="E9D413A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D6374"/>
    <w:multiLevelType w:val="hybridMultilevel"/>
    <w:tmpl w:val="4DDAFE12"/>
    <w:lvl w:ilvl="0" w:tplc="041F0015">
      <w:start w:val="1"/>
      <w:numFmt w:val="upperLetter"/>
      <w:lvlText w:val="%1."/>
      <w:lvlJc w:val="left"/>
      <w:pPr>
        <w:ind w:left="1350" w:hanging="360"/>
      </w:pPr>
    </w:lvl>
    <w:lvl w:ilvl="1" w:tplc="08090019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12"/>
  </w:num>
  <w:num w:numId="7">
    <w:abstractNumId w:val="0"/>
  </w:num>
  <w:num w:numId="8">
    <w:abstractNumId w:val="8"/>
  </w:num>
  <w:num w:numId="9">
    <w:abstractNumId w:val="5"/>
  </w:num>
  <w:num w:numId="10">
    <w:abstractNumId w:val="13"/>
  </w:num>
  <w:num w:numId="11">
    <w:abstractNumId w:val="16"/>
  </w:num>
  <w:num w:numId="12">
    <w:abstractNumId w:val="2"/>
  </w:num>
  <w:num w:numId="13">
    <w:abstractNumId w:val="3"/>
  </w:num>
  <w:num w:numId="14">
    <w:abstractNumId w:val="7"/>
  </w:num>
  <w:num w:numId="15">
    <w:abstractNumId w:val="17"/>
  </w:num>
  <w:num w:numId="16">
    <w:abstractNumId w:val="1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12242"/>
    <w:rsid w:val="00015CB3"/>
    <w:rsid w:val="0002032D"/>
    <w:rsid w:val="00022F4E"/>
    <w:rsid w:val="00023446"/>
    <w:rsid w:val="00025E28"/>
    <w:rsid w:val="00026759"/>
    <w:rsid w:val="00030363"/>
    <w:rsid w:val="000355E9"/>
    <w:rsid w:val="0004501B"/>
    <w:rsid w:val="000454CA"/>
    <w:rsid w:val="000471EC"/>
    <w:rsid w:val="00047ED5"/>
    <w:rsid w:val="000531AD"/>
    <w:rsid w:val="000703D1"/>
    <w:rsid w:val="0008592A"/>
    <w:rsid w:val="00085BED"/>
    <w:rsid w:val="0009330C"/>
    <w:rsid w:val="000A1195"/>
    <w:rsid w:val="000B4686"/>
    <w:rsid w:val="000C358D"/>
    <w:rsid w:val="000D4409"/>
    <w:rsid w:val="000D4596"/>
    <w:rsid w:val="000E2277"/>
    <w:rsid w:val="000E2D00"/>
    <w:rsid w:val="000E360E"/>
    <w:rsid w:val="0010562D"/>
    <w:rsid w:val="001059CB"/>
    <w:rsid w:val="0010627D"/>
    <w:rsid w:val="0010758E"/>
    <w:rsid w:val="001158F9"/>
    <w:rsid w:val="001276F7"/>
    <w:rsid w:val="00130D9A"/>
    <w:rsid w:val="00131ADF"/>
    <w:rsid w:val="001361A4"/>
    <w:rsid w:val="001412F8"/>
    <w:rsid w:val="00141A1F"/>
    <w:rsid w:val="00144A30"/>
    <w:rsid w:val="00155433"/>
    <w:rsid w:val="001569A1"/>
    <w:rsid w:val="001622E3"/>
    <w:rsid w:val="001740FC"/>
    <w:rsid w:val="0017478C"/>
    <w:rsid w:val="001A13B8"/>
    <w:rsid w:val="001A477F"/>
    <w:rsid w:val="001A682F"/>
    <w:rsid w:val="001C2FB3"/>
    <w:rsid w:val="001D027E"/>
    <w:rsid w:val="001D30CB"/>
    <w:rsid w:val="001D6871"/>
    <w:rsid w:val="001D6B31"/>
    <w:rsid w:val="001E25CD"/>
    <w:rsid w:val="001E7AED"/>
    <w:rsid w:val="001F2CCA"/>
    <w:rsid w:val="001F3632"/>
    <w:rsid w:val="00200788"/>
    <w:rsid w:val="00206B8B"/>
    <w:rsid w:val="0021097D"/>
    <w:rsid w:val="00210AA0"/>
    <w:rsid w:val="00213DD7"/>
    <w:rsid w:val="002144FD"/>
    <w:rsid w:val="00223B5E"/>
    <w:rsid w:val="00223EE5"/>
    <w:rsid w:val="002313D4"/>
    <w:rsid w:val="0023629B"/>
    <w:rsid w:val="00250284"/>
    <w:rsid w:val="0026358C"/>
    <w:rsid w:val="00264DAE"/>
    <w:rsid w:val="002739E0"/>
    <w:rsid w:val="002943B9"/>
    <w:rsid w:val="002950FA"/>
    <w:rsid w:val="0029582A"/>
    <w:rsid w:val="002A3163"/>
    <w:rsid w:val="002B0481"/>
    <w:rsid w:val="002B137E"/>
    <w:rsid w:val="002B21FE"/>
    <w:rsid w:val="002B282A"/>
    <w:rsid w:val="002B31A6"/>
    <w:rsid w:val="002B3602"/>
    <w:rsid w:val="002B7092"/>
    <w:rsid w:val="002B7E59"/>
    <w:rsid w:val="002C71AD"/>
    <w:rsid w:val="002C7F73"/>
    <w:rsid w:val="002E5680"/>
    <w:rsid w:val="002F1454"/>
    <w:rsid w:val="002F2ADE"/>
    <w:rsid w:val="00300448"/>
    <w:rsid w:val="00320021"/>
    <w:rsid w:val="00324B70"/>
    <w:rsid w:val="0034246B"/>
    <w:rsid w:val="00342E3D"/>
    <w:rsid w:val="00343077"/>
    <w:rsid w:val="00343F05"/>
    <w:rsid w:val="00347FE4"/>
    <w:rsid w:val="00355961"/>
    <w:rsid w:val="00357218"/>
    <w:rsid w:val="00360A1D"/>
    <w:rsid w:val="00370837"/>
    <w:rsid w:val="00371AA4"/>
    <w:rsid w:val="00375822"/>
    <w:rsid w:val="003803B4"/>
    <w:rsid w:val="00387C90"/>
    <w:rsid w:val="003902F5"/>
    <w:rsid w:val="003905AD"/>
    <w:rsid w:val="003914A4"/>
    <w:rsid w:val="003A02AC"/>
    <w:rsid w:val="003A138A"/>
    <w:rsid w:val="003A4446"/>
    <w:rsid w:val="003A6B20"/>
    <w:rsid w:val="003A701A"/>
    <w:rsid w:val="003B2EE6"/>
    <w:rsid w:val="003B49BF"/>
    <w:rsid w:val="003C08A8"/>
    <w:rsid w:val="003C1D3E"/>
    <w:rsid w:val="003C22AF"/>
    <w:rsid w:val="003C6271"/>
    <w:rsid w:val="003C7EFE"/>
    <w:rsid w:val="003C7FD5"/>
    <w:rsid w:val="003E4229"/>
    <w:rsid w:val="00402210"/>
    <w:rsid w:val="00402617"/>
    <w:rsid w:val="004063B1"/>
    <w:rsid w:val="00411010"/>
    <w:rsid w:val="00413C32"/>
    <w:rsid w:val="00415BB3"/>
    <w:rsid w:val="00417EEE"/>
    <w:rsid w:val="00443216"/>
    <w:rsid w:val="00446395"/>
    <w:rsid w:val="00453068"/>
    <w:rsid w:val="004536D1"/>
    <w:rsid w:val="00457A95"/>
    <w:rsid w:val="00460595"/>
    <w:rsid w:val="00460981"/>
    <w:rsid w:val="0046124E"/>
    <w:rsid w:val="00461BCD"/>
    <w:rsid w:val="004637B6"/>
    <w:rsid w:val="004666D5"/>
    <w:rsid w:val="004837FB"/>
    <w:rsid w:val="004861E7"/>
    <w:rsid w:val="00487E0F"/>
    <w:rsid w:val="004A2237"/>
    <w:rsid w:val="004B4373"/>
    <w:rsid w:val="004D2FFD"/>
    <w:rsid w:val="0050280C"/>
    <w:rsid w:val="00503019"/>
    <w:rsid w:val="00517779"/>
    <w:rsid w:val="0052705A"/>
    <w:rsid w:val="00535294"/>
    <w:rsid w:val="005368B2"/>
    <w:rsid w:val="005373D8"/>
    <w:rsid w:val="00545041"/>
    <w:rsid w:val="0054576E"/>
    <w:rsid w:val="0055542E"/>
    <w:rsid w:val="00557ED4"/>
    <w:rsid w:val="005632F8"/>
    <w:rsid w:val="00573BE6"/>
    <w:rsid w:val="00575095"/>
    <w:rsid w:val="005821EE"/>
    <w:rsid w:val="005849DD"/>
    <w:rsid w:val="005969CB"/>
    <w:rsid w:val="00597A6F"/>
    <w:rsid w:val="005B0CF1"/>
    <w:rsid w:val="005C3DD2"/>
    <w:rsid w:val="005E2465"/>
    <w:rsid w:val="005F6955"/>
    <w:rsid w:val="006070F0"/>
    <w:rsid w:val="00614791"/>
    <w:rsid w:val="00614D9B"/>
    <w:rsid w:val="006317B8"/>
    <w:rsid w:val="0063551C"/>
    <w:rsid w:val="006418A6"/>
    <w:rsid w:val="006448FF"/>
    <w:rsid w:val="00656190"/>
    <w:rsid w:val="00660EA0"/>
    <w:rsid w:val="0066668C"/>
    <w:rsid w:val="00666B0F"/>
    <w:rsid w:val="006740B1"/>
    <w:rsid w:val="0068775E"/>
    <w:rsid w:val="00694CEE"/>
    <w:rsid w:val="00696167"/>
    <w:rsid w:val="006B283D"/>
    <w:rsid w:val="006B2EE4"/>
    <w:rsid w:val="006B4247"/>
    <w:rsid w:val="006D5E58"/>
    <w:rsid w:val="006E70AE"/>
    <w:rsid w:val="006F6ECF"/>
    <w:rsid w:val="00715F77"/>
    <w:rsid w:val="007176D4"/>
    <w:rsid w:val="00720348"/>
    <w:rsid w:val="00726603"/>
    <w:rsid w:val="00727429"/>
    <w:rsid w:val="007275C9"/>
    <w:rsid w:val="00734CBC"/>
    <w:rsid w:val="00737295"/>
    <w:rsid w:val="00744673"/>
    <w:rsid w:val="007462B2"/>
    <w:rsid w:val="007462C8"/>
    <w:rsid w:val="00765616"/>
    <w:rsid w:val="00765AF7"/>
    <w:rsid w:val="0077448F"/>
    <w:rsid w:val="00775DC0"/>
    <w:rsid w:val="00781E03"/>
    <w:rsid w:val="00783559"/>
    <w:rsid w:val="007C5573"/>
    <w:rsid w:val="007D7EFC"/>
    <w:rsid w:val="007E76C4"/>
    <w:rsid w:val="007F1CD8"/>
    <w:rsid w:val="007F4BA9"/>
    <w:rsid w:val="008056B9"/>
    <w:rsid w:val="00806EC7"/>
    <w:rsid w:val="00824B3F"/>
    <w:rsid w:val="00825180"/>
    <w:rsid w:val="00835F56"/>
    <w:rsid w:val="0084133D"/>
    <w:rsid w:val="0085743A"/>
    <w:rsid w:val="00861D1D"/>
    <w:rsid w:val="00873090"/>
    <w:rsid w:val="00876841"/>
    <w:rsid w:val="00881477"/>
    <w:rsid w:val="008838B5"/>
    <w:rsid w:val="00884AFB"/>
    <w:rsid w:val="008873FE"/>
    <w:rsid w:val="008874C5"/>
    <w:rsid w:val="00891F2F"/>
    <w:rsid w:val="00896215"/>
    <w:rsid w:val="008A7761"/>
    <w:rsid w:val="008A787B"/>
    <w:rsid w:val="008B7A1C"/>
    <w:rsid w:val="008C785D"/>
    <w:rsid w:val="008D206A"/>
    <w:rsid w:val="008E2BE6"/>
    <w:rsid w:val="008E41CC"/>
    <w:rsid w:val="008E5DAE"/>
    <w:rsid w:val="008E5E31"/>
    <w:rsid w:val="008E73C9"/>
    <w:rsid w:val="008F7FA5"/>
    <w:rsid w:val="00903BFC"/>
    <w:rsid w:val="00904D52"/>
    <w:rsid w:val="00905BEA"/>
    <w:rsid w:val="00930B59"/>
    <w:rsid w:val="00940B76"/>
    <w:rsid w:val="00941030"/>
    <w:rsid w:val="00943385"/>
    <w:rsid w:val="00944F60"/>
    <w:rsid w:val="00947B34"/>
    <w:rsid w:val="00951455"/>
    <w:rsid w:val="00954913"/>
    <w:rsid w:val="00955F80"/>
    <w:rsid w:val="00963814"/>
    <w:rsid w:val="00967DD7"/>
    <w:rsid w:val="009728C6"/>
    <w:rsid w:val="00981468"/>
    <w:rsid w:val="0099524E"/>
    <w:rsid w:val="00996B3B"/>
    <w:rsid w:val="009B0A9C"/>
    <w:rsid w:val="009B1D3E"/>
    <w:rsid w:val="009C7FE5"/>
    <w:rsid w:val="009D06EF"/>
    <w:rsid w:val="00A116CA"/>
    <w:rsid w:val="00A13E24"/>
    <w:rsid w:val="00A25EA0"/>
    <w:rsid w:val="00A273AC"/>
    <w:rsid w:val="00A36BA5"/>
    <w:rsid w:val="00A4007C"/>
    <w:rsid w:val="00A43D41"/>
    <w:rsid w:val="00A552CF"/>
    <w:rsid w:val="00A55D22"/>
    <w:rsid w:val="00A60271"/>
    <w:rsid w:val="00A671B2"/>
    <w:rsid w:val="00A70AE2"/>
    <w:rsid w:val="00A71558"/>
    <w:rsid w:val="00A74991"/>
    <w:rsid w:val="00A86558"/>
    <w:rsid w:val="00A9120B"/>
    <w:rsid w:val="00A945A3"/>
    <w:rsid w:val="00AA230B"/>
    <w:rsid w:val="00AA2767"/>
    <w:rsid w:val="00AB2C7F"/>
    <w:rsid w:val="00AB7CCE"/>
    <w:rsid w:val="00AC794E"/>
    <w:rsid w:val="00AD14F6"/>
    <w:rsid w:val="00AD3C3E"/>
    <w:rsid w:val="00AE2D5F"/>
    <w:rsid w:val="00AE3B5F"/>
    <w:rsid w:val="00AE5F9D"/>
    <w:rsid w:val="00B038C6"/>
    <w:rsid w:val="00B1005D"/>
    <w:rsid w:val="00B1159E"/>
    <w:rsid w:val="00B13D7A"/>
    <w:rsid w:val="00B2016C"/>
    <w:rsid w:val="00B20C1A"/>
    <w:rsid w:val="00B27965"/>
    <w:rsid w:val="00B45ED0"/>
    <w:rsid w:val="00B52719"/>
    <w:rsid w:val="00B7709A"/>
    <w:rsid w:val="00B81868"/>
    <w:rsid w:val="00B848AF"/>
    <w:rsid w:val="00B960E4"/>
    <w:rsid w:val="00BA1645"/>
    <w:rsid w:val="00BA3F41"/>
    <w:rsid w:val="00BB3317"/>
    <w:rsid w:val="00BC09A3"/>
    <w:rsid w:val="00BC20E1"/>
    <w:rsid w:val="00BC5049"/>
    <w:rsid w:val="00BC542D"/>
    <w:rsid w:val="00BC74D8"/>
    <w:rsid w:val="00BE2A1F"/>
    <w:rsid w:val="00BE2E6E"/>
    <w:rsid w:val="00C01C45"/>
    <w:rsid w:val="00C158A8"/>
    <w:rsid w:val="00C17846"/>
    <w:rsid w:val="00C21690"/>
    <w:rsid w:val="00C26A65"/>
    <w:rsid w:val="00C30BE4"/>
    <w:rsid w:val="00C30F85"/>
    <w:rsid w:val="00C34882"/>
    <w:rsid w:val="00C44AC5"/>
    <w:rsid w:val="00C47B4B"/>
    <w:rsid w:val="00C504B6"/>
    <w:rsid w:val="00C60B67"/>
    <w:rsid w:val="00C60E7C"/>
    <w:rsid w:val="00C635B3"/>
    <w:rsid w:val="00C65115"/>
    <w:rsid w:val="00C76B04"/>
    <w:rsid w:val="00C94DA0"/>
    <w:rsid w:val="00C966BC"/>
    <w:rsid w:val="00CB56E8"/>
    <w:rsid w:val="00CC6E50"/>
    <w:rsid w:val="00CE214D"/>
    <w:rsid w:val="00CE6293"/>
    <w:rsid w:val="00D04CCE"/>
    <w:rsid w:val="00D210CF"/>
    <w:rsid w:val="00D276FC"/>
    <w:rsid w:val="00D3324E"/>
    <w:rsid w:val="00D3555A"/>
    <w:rsid w:val="00D464C9"/>
    <w:rsid w:val="00D46D3C"/>
    <w:rsid w:val="00D57AA3"/>
    <w:rsid w:val="00D57B6A"/>
    <w:rsid w:val="00D81056"/>
    <w:rsid w:val="00D8290E"/>
    <w:rsid w:val="00D84ABC"/>
    <w:rsid w:val="00D8538E"/>
    <w:rsid w:val="00D92F20"/>
    <w:rsid w:val="00DA022A"/>
    <w:rsid w:val="00DB2157"/>
    <w:rsid w:val="00DB2519"/>
    <w:rsid w:val="00DB71DE"/>
    <w:rsid w:val="00DC001E"/>
    <w:rsid w:val="00DC3FD0"/>
    <w:rsid w:val="00DD3B21"/>
    <w:rsid w:val="00DD42F6"/>
    <w:rsid w:val="00DD7381"/>
    <w:rsid w:val="00DE4426"/>
    <w:rsid w:val="00DE57C4"/>
    <w:rsid w:val="00DE6B4D"/>
    <w:rsid w:val="00DF0537"/>
    <w:rsid w:val="00E10FCD"/>
    <w:rsid w:val="00E12BFA"/>
    <w:rsid w:val="00E2117A"/>
    <w:rsid w:val="00E25095"/>
    <w:rsid w:val="00E26AF5"/>
    <w:rsid w:val="00E4047B"/>
    <w:rsid w:val="00E60F30"/>
    <w:rsid w:val="00E67200"/>
    <w:rsid w:val="00E745B7"/>
    <w:rsid w:val="00E81A41"/>
    <w:rsid w:val="00E9390D"/>
    <w:rsid w:val="00EA2715"/>
    <w:rsid w:val="00EA38E1"/>
    <w:rsid w:val="00EB14ED"/>
    <w:rsid w:val="00EB3570"/>
    <w:rsid w:val="00EB6007"/>
    <w:rsid w:val="00ED72CB"/>
    <w:rsid w:val="00EE5AD6"/>
    <w:rsid w:val="00EE5C27"/>
    <w:rsid w:val="00F11AC9"/>
    <w:rsid w:val="00F12033"/>
    <w:rsid w:val="00F12242"/>
    <w:rsid w:val="00F125DA"/>
    <w:rsid w:val="00F422FF"/>
    <w:rsid w:val="00F508DD"/>
    <w:rsid w:val="00F56D05"/>
    <w:rsid w:val="00F74DD2"/>
    <w:rsid w:val="00F8147C"/>
    <w:rsid w:val="00F82A40"/>
    <w:rsid w:val="00F82E10"/>
    <w:rsid w:val="00F878D3"/>
    <w:rsid w:val="00F9263D"/>
    <w:rsid w:val="00F95396"/>
    <w:rsid w:val="00F97BBA"/>
    <w:rsid w:val="00FB2D48"/>
    <w:rsid w:val="00FB5D84"/>
    <w:rsid w:val="00FC3131"/>
    <w:rsid w:val="00FD09BD"/>
    <w:rsid w:val="00FD3149"/>
    <w:rsid w:val="00FD5163"/>
    <w:rsid w:val="00FD5E50"/>
    <w:rsid w:val="00FE15B9"/>
    <w:rsid w:val="00FE18A8"/>
    <w:rsid w:val="00FF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F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03BFC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03BFC"/>
    <w:rPr>
      <w:color w:val="0000FF"/>
      <w:u w:val="single"/>
    </w:rPr>
  </w:style>
  <w:style w:type="character" w:styleId="zlenenKpr">
    <w:name w:val="FollowedHyperlink"/>
    <w:rsid w:val="00903BFC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ListeParagraf">
    <w:name w:val="List Paragraph"/>
    <w:basedOn w:val="Normal"/>
    <w:uiPriority w:val="34"/>
    <w:qFormat/>
    <w:rsid w:val="001D0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Vurgu">
    <w:name w:val="Emphasis"/>
    <w:uiPriority w:val="20"/>
    <w:qFormat/>
    <w:rsid w:val="00C65115"/>
    <w:rPr>
      <w:i/>
      <w:iCs/>
    </w:rPr>
  </w:style>
  <w:style w:type="character" w:customStyle="1" w:styleId="blockemailwithname2">
    <w:name w:val="blockemailwithname2"/>
    <w:rsid w:val="00C65115"/>
    <w:rPr>
      <w:color w:val="2A2A2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0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280C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22F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022F4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22F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22F4E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3004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94D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etisim@kks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CCDF-EA63-4432-AE86-6949CFF9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5211</CharactersWithSpaces>
  <SharedDoc>false</SharedDoc>
  <HLinks>
    <vt:vector size="12" baseType="variant">
      <vt:variant>
        <vt:i4>2818056</vt:i4>
      </vt:variant>
      <vt:variant>
        <vt:i4>3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8</cp:revision>
  <cp:lastPrinted>2020-11-04T12:50:00Z</cp:lastPrinted>
  <dcterms:created xsi:type="dcterms:W3CDTF">2021-09-20T12:04:00Z</dcterms:created>
  <dcterms:modified xsi:type="dcterms:W3CDTF">2021-09-20T12:56:00Z</dcterms:modified>
</cp:coreProperties>
</file>