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575"/>
        <w:gridCol w:w="5403"/>
        <w:gridCol w:w="900"/>
        <w:gridCol w:w="440"/>
        <w:gridCol w:w="440"/>
        <w:gridCol w:w="440"/>
        <w:gridCol w:w="554"/>
        <w:gridCol w:w="621"/>
      </w:tblGrid>
      <w:tr w:rsidR="00BA097F" w:rsidRPr="00BA097F" w:rsidTr="00BA097F">
        <w:trPr>
          <w:trHeight w:val="37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 SATRANÇ 1. LİG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Takimlar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maclar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MP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Pts.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BROADMAX MAĞUSA SATRANÇ DERNEĞİ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41½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YAKIN DOĞU ÜNİVERSİTESİ</w:t>
            </w:r>
            <w:r w:rsidR="0050287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 ( X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LEFKOŞA SATRANÇ DERNEĞİ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31½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SATRANÇ EĞİTİM DERNEĞİ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DOĞA SATRANÇ AKADEMİSİ</w:t>
            </w:r>
            <w:r w:rsidR="0050287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 ( X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GÜZELYURT SATRANÇ KALESİ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DENİZ PLAZA SPOR DERNEĞİ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25½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DUMLUPINAR TÜRK SPOR KULÜBÜ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17½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ÇANAKKALE TÜRK SPOR KULÜBÜ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18½</w:t>
            </w:r>
          </w:p>
        </w:tc>
      </w:tr>
      <w:tr w:rsidR="00BA097F" w:rsidRPr="00BA097F" w:rsidTr="00BA097F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ŞAH-MAT SATRANÇ VE KÜLTÜR DERNEĞİ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7½</w:t>
            </w:r>
          </w:p>
        </w:tc>
      </w:tr>
    </w:tbl>
    <w:p w:rsidR="003B7C87" w:rsidRDefault="00BA61EE"/>
    <w:tbl>
      <w:tblPr>
        <w:tblW w:w="9300" w:type="dxa"/>
        <w:tblInd w:w="100" w:type="dxa"/>
        <w:tblLook w:val="04A0"/>
      </w:tblPr>
      <w:tblGrid>
        <w:gridCol w:w="515"/>
        <w:gridCol w:w="5569"/>
        <w:gridCol w:w="880"/>
        <w:gridCol w:w="440"/>
        <w:gridCol w:w="440"/>
        <w:gridCol w:w="440"/>
        <w:gridCol w:w="498"/>
        <w:gridCol w:w="621"/>
      </w:tblGrid>
      <w:tr w:rsidR="00BA097F" w:rsidRPr="00BA097F" w:rsidTr="00BA097F">
        <w:trPr>
          <w:trHeight w:val="37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 SATRANÇ 2. LİG 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Takimlar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maclar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MP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Pts.</w:t>
            </w: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GÜMÜŞ AT SATRANÇ DERNEĞİ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SATRANÇ EĞİTİM MERKEZİ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LEFKE SATRANÇ DERNEĞİ</w:t>
            </w:r>
            <w:r w:rsidR="0050287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( X 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BEMSA KÜLTÜR SANAT VE SPOR DERNEĞİ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21½</w:t>
            </w: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LEFKOŞA TÜRK BELEDİYESİ</w:t>
            </w:r>
            <w:r w:rsidR="0050287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 ( X 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ALSANCAK BELEDİYESİ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BA097F" w:rsidRPr="00BA097F" w:rsidTr="00BA097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GÖÇMENKÖY İDMAN YURDU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6½</w:t>
            </w:r>
          </w:p>
        </w:tc>
      </w:tr>
    </w:tbl>
    <w:p w:rsidR="00BA097F" w:rsidRDefault="00BA097F"/>
    <w:tbl>
      <w:tblPr>
        <w:tblW w:w="9600" w:type="dxa"/>
        <w:tblInd w:w="100" w:type="dxa"/>
        <w:tblLook w:val="04A0"/>
      </w:tblPr>
      <w:tblGrid>
        <w:gridCol w:w="575"/>
        <w:gridCol w:w="5830"/>
        <w:gridCol w:w="900"/>
        <w:gridCol w:w="440"/>
        <w:gridCol w:w="440"/>
        <w:gridCol w:w="440"/>
        <w:gridCol w:w="554"/>
        <w:gridCol w:w="621"/>
      </w:tblGrid>
      <w:tr w:rsidR="00BA097F" w:rsidRPr="00BA097F" w:rsidTr="00BA097F">
        <w:trPr>
          <w:trHeight w:val="37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 SATRANÇ 2. LİG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097F" w:rsidRPr="00BA097F" w:rsidTr="00BA097F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5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Takimlar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maclar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MP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Pts.</w:t>
            </w:r>
          </w:p>
        </w:tc>
      </w:tr>
      <w:tr w:rsidR="00BA097F" w:rsidRPr="00BA097F" w:rsidTr="00BA097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ALTIN PİYON SATRANÇ DERNEĞİ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BA097F" w:rsidRPr="00BA097F" w:rsidTr="00BA097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BEYARMUDU BELEDİYESİ SATRANÇ KULÜBÜ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BA097F" w:rsidRPr="00BA097F" w:rsidTr="00BA097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GİRNE KALESİ SATRANÇ DERNEĞİ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17½</w:t>
            </w:r>
          </w:p>
        </w:tc>
      </w:tr>
      <w:tr w:rsidR="00BA097F" w:rsidRPr="00BA097F" w:rsidTr="00BA097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İSKELE BELEDİYESİ SATRANÇ KULÜBÜ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14½</w:t>
            </w:r>
          </w:p>
        </w:tc>
      </w:tr>
      <w:tr w:rsidR="00BA097F" w:rsidRPr="00BA097F" w:rsidTr="00BA097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TED KUZEY KIBRIS KOLLEJİ</w:t>
            </w:r>
            <w:r w:rsidR="0050287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 (  X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A097F" w:rsidRPr="00BA097F" w:rsidTr="00BA097F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BİLİMSEL DÜŞÜNCEYİ GELİŞTİRME DERNEĞİ</w:t>
            </w:r>
            <w:r w:rsidR="0050287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 ( X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97F" w:rsidRPr="00BA097F" w:rsidRDefault="00BA097F" w:rsidP="00BA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9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A097F" w:rsidRDefault="00BA097F"/>
    <w:p w:rsidR="00502875" w:rsidRPr="00502875" w:rsidRDefault="00502875">
      <w:pPr>
        <w:rPr>
          <w:color w:val="FF0000"/>
        </w:rPr>
      </w:pPr>
      <w:r w:rsidRPr="00502875">
        <w:rPr>
          <w:color w:val="FF0000"/>
        </w:rPr>
        <w:t>KIRMIZI OLARAK YAZILANLAR 2022 LİGİNE BAŞVURU YAPMADI.</w:t>
      </w:r>
    </w:p>
    <w:sectPr w:rsidR="00502875" w:rsidRPr="00502875" w:rsidSect="00FA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EE" w:rsidRDefault="00BA61EE" w:rsidP="00BA097F">
      <w:pPr>
        <w:spacing w:after="0" w:line="240" w:lineRule="auto"/>
      </w:pPr>
      <w:r>
        <w:separator/>
      </w:r>
    </w:p>
  </w:endnote>
  <w:endnote w:type="continuationSeparator" w:id="1">
    <w:p w:rsidR="00BA61EE" w:rsidRDefault="00BA61EE" w:rsidP="00BA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EE" w:rsidRDefault="00BA61EE" w:rsidP="00BA097F">
      <w:pPr>
        <w:spacing w:after="0" w:line="240" w:lineRule="auto"/>
      </w:pPr>
      <w:r>
        <w:separator/>
      </w:r>
    </w:p>
  </w:footnote>
  <w:footnote w:type="continuationSeparator" w:id="1">
    <w:p w:rsidR="00BA61EE" w:rsidRDefault="00BA61EE" w:rsidP="00BA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97F"/>
    <w:rsid w:val="00502875"/>
    <w:rsid w:val="00536129"/>
    <w:rsid w:val="00BA097F"/>
    <w:rsid w:val="00BA61EE"/>
    <w:rsid w:val="00CB0A13"/>
    <w:rsid w:val="00CF54D5"/>
    <w:rsid w:val="00FA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97F"/>
  </w:style>
  <w:style w:type="paragraph" w:styleId="Footer">
    <w:name w:val="footer"/>
    <w:basedOn w:val="Normal"/>
    <w:link w:val="FooterChar"/>
    <w:uiPriority w:val="99"/>
    <w:semiHidden/>
    <w:unhideWhenUsed/>
    <w:rsid w:val="00BA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1</cp:revision>
  <cp:lastPrinted>2022-10-14T06:11:00Z</cp:lastPrinted>
  <dcterms:created xsi:type="dcterms:W3CDTF">2022-10-14T05:58:00Z</dcterms:created>
  <dcterms:modified xsi:type="dcterms:W3CDTF">2022-10-14T06:31:00Z</dcterms:modified>
</cp:coreProperties>
</file>