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F42BC2" w:rsidRPr="00CD797B" w:rsidTr="00C2232B">
        <w:trPr>
          <w:trHeight w:val="2693"/>
          <w:jc w:val="center"/>
        </w:trPr>
        <w:tc>
          <w:tcPr>
            <w:tcW w:w="9210" w:type="dxa"/>
          </w:tcPr>
          <w:p w:rsidR="00F42BC2" w:rsidRPr="00416EB8" w:rsidRDefault="00F42BC2" w:rsidP="00DB530F">
            <w:pPr>
              <w:jc w:val="center"/>
              <w:rPr>
                <w:rFonts w:ascii="Calibri" w:hAnsi="Calibri" w:cs="Calibri"/>
                <w:b/>
                <w:sz w:val="36"/>
                <w:szCs w:val="36"/>
                <w:lang w:val="tr-TR"/>
              </w:rPr>
            </w:pPr>
            <w:r w:rsidRPr="00416EB8">
              <w:rPr>
                <w:rFonts w:ascii="Calibri" w:hAnsi="Calibri" w:cs="Calibri"/>
                <w:b/>
                <w:sz w:val="36"/>
                <w:szCs w:val="36"/>
                <w:lang w:val="tr-TR"/>
              </w:rPr>
              <w:t>KUZEY KIBRIS SATRANÇ FEDERASYONU</w:t>
            </w:r>
          </w:p>
          <w:p w:rsidR="00F42BC2" w:rsidRPr="00416EB8" w:rsidRDefault="00F42BC2" w:rsidP="00DB530F">
            <w:pPr>
              <w:jc w:val="center"/>
              <w:rPr>
                <w:rFonts w:ascii="Calibri" w:hAnsi="Calibri" w:cs="Calibri"/>
                <w:b/>
                <w:sz w:val="36"/>
                <w:szCs w:val="36"/>
                <w:lang w:val="tr-TR"/>
              </w:rPr>
            </w:pPr>
            <w:r w:rsidRPr="00416EB8">
              <w:rPr>
                <w:rFonts w:ascii="Calibri" w:hAnsi="Calibri" w:cs="Calibri"/>
                <w:b/>
                <w:sz w:val="36"/>
                <w:szCs w:val="36"/>
                <w:lang w:val="tr-TR"/>
              </w:rPr>
              <w:t>M. KEMAL DENİZ</w:t>
            </w:r>
          </w:p>
          <w:p w:rsidR="00F42BC2" w:rsidRPr="00416EB8" w:rsidRDefault="00F42BC2" w:rsidP="00DB530F">
            <w:pPr>
              <w:jc w:val="center"/>
              <w:rPr>
                <w:rFonts w:ascii="Calibri" w:hAnsi="Calibri" w:cs="Calibri"/>
                <w:b/>
                <w:sz w:val="36"/>
                <w:szCs w:val="36"/>
                <w:lang w:val="tr-TR"/>
              </w:rPr>
            </w:pPr>
            <w:r w:rsidRPr="00416EB8">
              <w:rPr>
                <w:rFonts w:ascii="Calibri" w:hAnsi="Calibri" w:cs="Calibri"/>
                <w:b/>
                <w:sz w:val="36"/>
                <w:szCs w:val="36"/>
                <w:lang w:val="tr-TR"/>
              </w:rPr>
              <w:t>201</w:t>
            </w:r>
            <w:r w:rsidR="00C2232B" w:rsidRPr="00416EB8">
              <w:rPr>
                <w:rFonts w:ascii="Calibri" w:hAnsi="Calibri" w:cs="Calibri"/>
                <w:b/>
                <w:sz w:val="36"/>
                <w:szCs w:val="36"/>
                <w:lang w:val="tr-TR"/>
              </w:rPr>
              <w:t>9</w:t>
            </w:r>
            <w:r w:rsidRPr="00416EB8">
              <w:rPr>
                <w:rFonts w:ascii="Calibri" w:hAnsi="Calibri" w:cs="Calibri"/>
                <w:b/>
                <w:sz w:val="36"/>
                <w:szCs w:val="36"/>
                <w:lang w:val="tr-TR"/>
              </w:rPr>
              <w:t xml:space="preserve"> KKTC KADINLAR SATRANÇ ŞAMPİYONASI </w:t>
            </w:r>
          </w:p>
          <w:p w:rsidR="00F42BC2" w:rsidRPr="00416EB8" w:rsidRDefault="00416EB8" w:rsidP="00DB530F">
            <w:pPr>
              <w:jc w:val="center"/>
              <w:rPr>
                <w:rFonts w:ascii="Calibri" w:hAnsi="Calibri" w:cs="Calibri"/>
                <w:b/>
                <w:sz w:val="36"/>
                <w:szCs w:val="36"/>
                <w:lang w:val="tr-TR"/>
              </w:rPr>
            </w:pPr>
            <w:r w:rsidRPr="00416EB8">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351.15pt;margin-top:7.5pt;width:96.8pt;height:96.8pt;z-index:-2;mso-position-horizontal-relative:margin;mso-position-vertical-relative:margin">
                  <v:imagedata r:id="rId9" o:title="denizplaza (2)"/>
                  <w10:wrap type="square" anchorx="margin" anchory="margin"/>
                </v:shape>
              </w:pict>
            </w:r>
            <w:r w:rsidRPr="00416EB8">
              <w:rPr>
                <w:rFonts w:ascii="Calibri" w:hAnsi="Calibri" w:cs="Calibri"/>
                <w:b/>
                <w:noProof/>
                <w:sz w:val="36"/>
                <w:szCs w:val="36"/>
                <w:lang w:val="tr-TR" w:eastAsia="tr-TR"/>
              </w:rPr>
              <w:pict>
                <v:shape id="_x0000_s1044" type="#_x0000_t75" style="position:absolute;left:0;text-align:left;margin-left:8.4pt;margin-top:10.4pt;width:93.05pt;height:93.05pt;z-index:-1;mso-position-horizontal-relative:margin;mso-position-vertical-relative:margin">
                  <v:imagedata r:id="rId10" o:title="LOGO"/>
                  <w10:wrap type="square" anchorx="margin" anchory="margin"/>
                </v:shape>
              </w:pict>
            </w:r>
            <w:r w:rsidR="00F42BC2" w:rsidRPr="00416EB8">
              <w:rPr>
                <w:rFonts w:ascii="Calibri" w:hAnsi="Calibri" w:cs="Calibri"/>
                <w:b/>
                <w:sz w:val="36"/>
                <w:szCs w:val="36"/>
                <w:lang w:val="tr-TR"/>
              </w:rPr>
              <w:t>YÖNERGESİ</w:t>
            </w:r>
          </w:p>
          <w:p w:rsidR="00C2232B" w:rsidRPr="00416EB8" w:rsidRDefault="00E71D7B" w:rsidP="00E71D7B">
            <w:pPr>
              <w:jc w:val="center"/>
              <w:rPr>
                <w:rFonts w:ascii="Calibri" w:hAnsi="Calibri" w:cs="Calibri"/>
                <w:b/>
                <w:lang w:val="tr-TR"/>
              </w:rPr>
            </w:pPr>
            <w:r w:rsidRPr="00416EB8">
              <w:rPr>
                <w:rFonts w:ascii="Calibri" w:hAnsi="Calibri" w:cs="Calibri"/>
                <w:b/>
                <w:lang w:val="tr-TR"/>
              </w:rPr>
              <w:t xml:space="preserve">Tel No: </w:t>
            </w:r>
            <w:r w:rsidR="00D55C6D" w:rsidRPr="00416EB8">
              <w:rPr>
                <w:rFonts w:ascii="Calibri" w:hAnsi="Calibri" w:cs="Calibri"/>
                <w:b/>
                <w:lang w:val="tr-TR"/>
              </w:rPr>
              <w:t>0392 2236133 E</w:t>
            </w:r>
            <w:r w:rsidRPr="00416EB8">
              <w:rPr>
                <w:rFonts w:ascii="Calibri" w:hAnsi="Calibri" w:cs="Calibri"/>
                <w:b/>
                <w:lang w:val="tr-TR"/>
              </w:rPr>
              <w:t xml:space="preserve">-mail: </w:t>
            </w:r>
            <w:hyperlink r:id="rId11" w:history="1">
              <w:r w:rsidRPr="00416EB8">
                <w:rPr>
                  <w:rStyle w:val="Hyperlink"/>
                  <w:rFonts w:ascii="Calibri" w:hAnsi="Calibri" w:cs="Calibri"/>
                  <w:b/>
                  <w:color w:val="auto"/>
                  <w:u w:val="none"/>
                  <w:lang w:val="tr-TR"/>
                </w:rPr>
                <w:t>iletisim@kksf.org</w:t>
              </w:r>
            </w:hyperlink>
            <w:r w:rsidR="00D55C6D" w:rsidRPr="00416EB8">
              <w:rPr>
                <w:rFonts w:ascii="Calibri" w:hAnsi="Calibri" w:cs="Calibri"/>
                <w:b/>
                <w:lang w:val="tr-TR"/>
              </w:rPr>
              <w:t xml:space="preserve"> </w:t>
            </w:r>
            <w:r w:rsidRPr="00416EB8">
              <w:rPr>
                <w:rFonts w:ascii="Calibri" w:hAnsi="Calibri" w:cs="Calibri"/>
                <w:b/>
                <w:lang w:val="tr-TR"/>
              </w:rPr>
              <w:t xml:space="preserve">Web: kksf.org </w:t>
            </w:r>
          </w:p>
        </w:tc>
      </w:tr>
    </w:tbl>
    <w:p w:rsidR="00144A30" w:rsidRPr="00416EB8" w:rsidRDefault="00144A30">
      <w:pPr>
        <w:rPr>
          <w:rFonts w:ascii="Calibri" w:hAnsi="Calibri" w:cs="Calibri"/>
          <w:sz w:val="28"/>
          <w:szCs w:val="28"/>
          <w:lang w:val="tr-TR"/>
        </w:rPr>
      </w:pPr>
    </w:p>
    <w:p w:rsidR="008E41CC" w:rsidRPr="00416EB8" w:rsidRDefault="008E41CC" w:rsidP="00EE1CAF">
      <w:pPr>
        <w:numPr>
          <w:ilvl w:val="0"/>
          <w:numId w:val="9"/>
        </w:numPr>
        <w:jc w:val="both"/>
        <w:rPr>
          <w:rFonts w:ascii="Calibri" w:hAnsi="Calibri" w:cs="Calibri"/>
          <w:sz w:val="28"/>
          <w:szCs w:val="28"/>
          <w:lang w:val="tr-TR"/>
        </w:rPr>
      </w:pPr>
      <w:r w:rsidRPr="00416EB8">
        <w:rPr>
          <w:rFonts w:ascii="Calibri" w:hAnsi="Calibri" w:cs="Calibri"/>
          <w:b/>
          <w:sz w:val="28"/>
          <w:szCs w:val="28"/>
          <w:lang w:val="tr-TR"/>
        </w:rPr>
        <w:t>Amaç:</w:t>
      </w:r>
      <w:r w:rsidRPr="00416EB8">
        <w:rPr>
          <w:rFonts w:ascii="Calibri" w:hAnsi="Calibri" w:cs="Calibri"/>
          <w:sz w:val="28"/>
          <w:szCs w:val="28"/>
          <w:lang w:val="tr-TR"/>
        </w:rPr>
        <w:t xml:space="preserve"> Kuzey Kıbrıs’ın </w:t>
      </w:r>
      <w:r w:rsidR="000D5A51" w:rsidRPr="00416EB8">
        <w:rPr>
          <w:rFonts w:ascii="Calibri" w:hAnsi="Calibri" w:cs="Calibri"/>
          <w:sz w:val="28"/>
          <w:szCs w:val="28"/>
          <w:lang w:val="tr-TR"/>
        </w:rPr>
        <w:t>Kadın</w:t>
      </w:r>
      <w:r w:rsidRPr="00416EB8">
        <w:rPr>
          <w:rFonts w:ascii="Calibri" w:hAnsi="Calibri" w:cs="Calibri"/>
          <w:sz w:val="28"/>
          <w:szCs w:val="28"/>
          <w:lang w:val="tr-TR"/>
        </w:rPr>
        <w:t xml:space="preserve"> Satranç Şampiyonu ile dört kişilik milli takım havuzunu belirlemek ve merhum M. Kemal Deniz’i anmak.</w:t>
      </w:r>
    </w:p>
    <w:p w:rsidR="008E41CC" w:rsidRPr="00416EB8" w:rsidRDefault="008E41CC" w:rsidP="00EE1CAF">
      <w:pPr>
        <w:jc w:val="both"/>
        <w:rPr>
          <w:rFonts w:ascii="Calibri" w:hAnsi="Calibri" w:cs="Calibri"/>
          <w:sz w:val="28"/>
          <w:szCs w:val="28"/>
          <w:lang w:val="tr-TR"/>
        </w:rPr>
      </w:pPr>
    </w:p>
    <w:p w:rsidR="008E41CC" w:rsidRPr="00416EB8" w:rsidRDefault="008E41CC" w:rsidP="00EE1CAF">
      <w:pPr>
        <w:numPr>
          <w:ilvl w:val="0"/>
          <w:numId w:val="9"/>
        </w:numPr>
        <w:jc w:val="both"/>
        <w:rPr>
          <w:rFonts w:ascii="Calibri" w:hAnsi="Calibri" w:cs="Calibri"/>
          <w:b/>
          <w:sz w:val="28"/>
          <w:szCs w:val="28"/>
          <w:lang w:val="tr-TR"/>
        </w:rPr>
      </w:pPr>
      <w:r w:rsidRPr="00416EB8">
        <w:rPr>
          <w:rFonts w:ascii="Calibri" w:hAnsi="Calibri" w:cs="Calibri"/>
          <w:b/>
          <w:sz w:val="28"/>
          <w:szCs w:val="28"/>
          <w:lang w:val="tr-TR"/>
        </w:rPr>
        <w:t xml:space="preserve">Başlama ve Bitiş Tarihi: </w:t>
      </w:r>
      <w:r w:rsidR="00C2232B" w:rsidRPr="00416EB8">
        <w:rPr>
          <w:rFonts w:ascii="Calibri" w:hAnsi="Calibri" w:cs="Calibri"/>
          <w:b/>
          <w:sz w:val="28"/>
          <w:szCs w:val="28"/>
          <w:lang w:val="tr-TR"/>
        </w:rPr>
        <w:t>29</w:t>
      </w:r>
      <w:r w:rsidRPr="00416EB8">
        <w:rPr>
          <w:rFonts w:ascii="Calibri" w:hAnsi="Calibri" w:cs="Calibri"/>
          <w:b/>
          <w:sz w:val="28"/>
          <w:szCs w:val="28"/>
          <w:lang w:val="tr-TR"/>
        </w:rPr>
        <w:t xml:space="preserve"> Temmuz</w:t>
      </w:r>
      <w:r w:rsidR="00F42BC2" w:rsidRPr="00416EB8">
        <w:rPr>
          <w:rFonts w:ascii="Calibri" w:hAnsi="Calibri" w:cs="Calibri"/>
          <w:b/>
          <w:sz w:val="28"/>
          <w:szCs w:val="28"/>
          <w:lang w:val="tr-TR"/>
        </w:rPr>
        <w:t xml:space="preserve"> - </w:t>
      </w:r>
      <w:r w:rsidR="00C2232B" w:rsidRPr="00416EB8">
        <w:rPr>
          <w:rFonts w:ascii="Calibri" w:hAnsi="Calibri" w:cs="Calibri"/>
          <w:b/>
          <w:sz w:val="28"/>
          <w:szCs w:val="28"/>
          <w:lang w:val="tr-TR"/>
        </w:rPr>
        <w:t>0</w:t>
      </w:r>
      <w:r w:rsidR="00CD797B" w:rsidRPr="00416EB8">
        <w:rPr>
          <w:rFonts w:ascii="Calibri" w:hAnsi="Calibri" w:cs="Calibri"/>
          <w:b/>
          <w:sz w:val="28"/>
          <w:szCs w:val="28"/>
          <w:lang w:val="tr-TR"/>
        </w:rPr>
        <w:t>2</w:t>
      </w:r>
      <w:r w:rsidRPr="00416EB8">
        <w:rPr>
          <w:rFonts w:ascii="Calibri" w:hAnsi="Calibri" w:cs="Calibri"/>
          <w:b/>
          <w:sz w:val="28"/>
          <w:szCs w:val="28"/>
          <w:lang w:val="tr-TR"/>
        </w:rPr>
        <w:t xml:space="preserve"> Ağustos 201</w:t>
      </w:r>
      <w:r w:rsidR="00C2232B" w:rsidRPr="00416EB8">
        <w:rPr>
          <w:rFonts w:ascii="Calibri" w:hAnsi="Calibri" w:cs="Calibri"/>
          <w:b/>
          <w:sz w:val="28"/>
          <w:szCs w:val="28"/>
          <w:lang w:val="tr-TR"/>
        </w:rPr>
        <w:t>9</w:t>
      </w:r>
      <w:r w:rsidR="00740E16" w:rsidRPr="00416EB8">
        <w:rPr>
          <w:rFonts w:ascii="Calibri" w:hAnsi="Calibri" w:cs="Calibri"/>
          <w:b/>
          <w:sz w:val="28"/>
          <w:szCs w:val="28"/>
          <w:lang w:val="tr-TR"/>
        </w:rPr>
        <w:t xml:space="preserve"> (detaylı program son sayfadadır.)</w:t>
      </w:r>
    </w:p>
    <w:p w:rsidR="008E41CC" w:rsidRPr="00416EB8" w:rsidRDefault="008E41CC" w:rsidP="00EE1CAF">
      <w:pPr>
        <w:jc w:val="both"/>
        <w:rPr>
          <w:rFonts w:ascii="Calibri" w:hAnsi="Calibri" w:cs="Calibri"/>
          <w:sz w:val="28"/>
          <w:szCs w:val="28"/>
          <w:lang w:val="tr-TR"/>
        </w:rPr>
      </w:pPr>
    </w:p>
    <w:p w:rsidR="00CD797B" w:rsidRPr="00416EB8" w:rsidRDefault="00CD797B" w:rsidP="00EE1CAF">
      <w:pPr>
        <w:numPr>
          <w:ilvl w:val="0"/>
          <w:numId w:val="9"/>
        </w:numPr>
        <w:jc w:val="both"/>
        <w:rPr>
          <w:rFonts w:ascii="Calibri" w:hAnsi="Calibri" w:cs="Calibri"/>
          <w:sz w:val="28"/>
          <w:szCs w:val="28"/>
          <w:lang w:val="tr-TR"/>
        </w:rPr>
      </w:pPr>
      <w:r w:rsidRPr="00416EB8">
        <w:rPr>
          <w:rFonts w:ascii="Calibri" w:hAnsi="Calibri" w:cs="Calibri"/>
          <w:b/>
          <w:sz w:val="28"/>
          <w:szCs w:val="28"/>
          <w:lang w:val="tr-TR"/>
        </w:rPr>
        <w:t>Yarışma Yerleri</w:t>
      </w:r>
      <w:r w:rsidR="008E41CC" w:rsidRPr="00416EB8">
        <w:rPr>
          <w:rFonts w:ascii="Calibri" w:hAnsi="Calibri" w:cs="Calibri"/>
          <w:b/>
          <w:sz w:val="28"/>
          <w:szCs w:val="28"/>
          <w:lang w:val="tr-TR"/>
        </w:rPr>
        <w:t>:</w:t>
      </w:r>
      <w:r w:rsidR="004D1B40" w:rsidRPr="00416EB8">
        <w:rPr>
          <w:rFonts w:ascii="Calibri" w:hAnsi="Calibri" w:cs="Calibri"/>
          <w:b/>
          <w:sz w:val="28"/>
          <w:szCs w:val="28"/>
          <w:lang w:val="tr-TR"/>
        </w:rPr>
        <w:t xml:space="preserve"> </w:t>
      </w:r>
    </w:p>
    <w:p w:rsidR="008E41CC" w:rsidRPr="00416EB8" w:rsidRDefault="004D1B40" w:rsidP="00CD797B">
      <w:pPr>
        <w:ind w:left="720"/>
        <w:jc w:val="both"/>
        <w:rPr>
          <w:rFonts w:ascii="Calibri" w:hAnsi="Calibri" w:cs="Calibri"/>
          <w:sz w:val="28"/>
          <w:szCs w:val="28"/>
          <w:lang w:val="tr-TR"/>
        </w:rPr>
      </w:pPr>
      <w:r w:rsidRPr="00416EB8">
        <w:rPr>
          <w:rFonts w:ascii="Calibri" w:hAnsi="Calibri" w:cs="Calibri"/>
          <w:b/>
          <w:sz w:val="28"/>
          <w:szCs w:val="28"/>
          <w:lang w:val="tr-TR"/>
        </w:rPr>
        <w:t xml:space="preserve">MAĞUSA </w:t>
      </w:r>
      <w:r w:rsidR="00740E16" w:rsidRPr="00416EB8">
        <w:rPr>
          <w:rFonts w:ascii="Calibri" w:hAnsi="Calibri" w:cs="Calibri"/>
          <w:b/>
          <w:sz w:val="28"/>
          <w:szCs w:val="28"/>
          <w:lang w:val="tr-TR"/>
        </w:rPr>
        <w:t>GELİŞİM AKADEMİSİ-MARAŞ</w:t>
      </w:r>
      <w:r w:rsidR="00CD797B" w:rsidRPr="00416EB8">
        <w:rPr>
          <w:rFonts w:ascii="Calibri" w:hAnsi="Calibri" w:cs="Calibri"/>
          <w:b/>
          <w:sz w:val="28"/>
          <w:szCs w:val="28"/>
          <w:lang w:val="tr-TR"/>
        </w:rPr>
        <w:t xml:space="preserve"> (29, 30 Temmuz, 1, 2 Ağustos)</w:t>
      </w:r>
    </w:p>
    <w:p w:rsidR="008E41CC" w:rsidRPr="00416EB8" w:rsidRDefault="00CD797B" w:rsidP="00CD797B">
      <w:pPr>
        <w:ind w:left="720"/>
        <w:jc w:val="both"/>
        <w:rPr>
          <w:rFonts w:ascii="Calibri" w:hAnsi="Calibri" w:cs="Calibri"/>
          <w:b/>
          <w:sz w:val="28"/>
          <w:szCs w:val="28"/>
          <w:lang w:val="tr-TR"/>
        </w:rPr>
      </w:pPr>
      <w:r w:rsidRPr="00416EB8">
        <w:rPr>
          <w:rFonts w:ascii="Calibri" w:hAnsi="Calibri" w:cs="Calibri"/>
          <w:b/>
          <w:sz w:val="28"/>
          <w:szCs w:val="28"/>
          <w:lang w:val="tr-TR"/>
        </w:rPr>
        <w:t>ALTIN PİYON SATRANÇ DERNEĞİ, MAĞUSA (31 Temmuz)</w:t>
      </w:r>
    </w:p>
    <w:p w:rsidR="00CD797B" w:rsidRPr="00416EB8" w:rsidRDefault="00CD797B" w:rsidP="00CD797B">
      <w:pPr>
        <w:ind w:left="720"/>
        <w:jc w:val="both"/>
        <w:rPr>
          <w:rFonts w:ascii="Calibri" w:hAnsi="Calibri" w:cs="Calibri"/>
          <w:b/>
          <w:sz w:val="28"/>
          <w:szCs w:val="28"/>
          <w:lang w:val="tr-TR"/>
        </w:rPr>
      </w:pPr>
    </w:p>
    <w:p w:rsidR="008E41CC" w:rsidRPr="00416EB8" w:rsidRDefault="008E41CC" w:rsidP="00EE1CAF">
      <w:pPr>
        <w:numPr>
          <w:ilvl w:val="0"/>
          <w:numId w:val="9"/>
        </w:numPr>
        <w:jc w:val="both"/>
        <w:rPr>
          <w:rFonts w:ascii="Calibri" w:hAnsi="Calibri" w:cs="Calibri"/>
          <w:sz w:val="28"/>
          <w:szCs w:val="28"/>
          <w:lang w:val="tr-TR"/>
        </w:rPr>
      </w:pPr>
      <w:r w:rsidRPr="00416EB8">
        <w:rPr>
          <w:rFonts w:ascii="Calibri" w:hAnsi="Calibri" w:cs="Calibri"/>
          <w:b/>
          <w:sz w:val="28"/>
          <w:szCs w:val="28"/>
          <w:lang w:val="tr-TR"/>
        </w:rPr>
        <w:t>Organizasyon:</w:t>
      </w:r>
      <w:r w:rsidRPr="00416EB8">
        <w:rPr>
          <w:rFonts w:ascii="Calibri" w:hAnsi="Calibri" w:cs="Calibri"/>
          <w:sz w:val="28"/>
          <w:szCs w:val="28"/>
          <w:lang w:val="tr-TR"/>
        </w:rPr>
        <w:t xml:space="preserve"> Kuzey Kıbrıs Satranç Federasyonu</w:t>
      </w:r>
    </w:p>
    <w:p w:rsidR="008E41CC" w:rsidRPr="00416EB8" w:rsidRDefault="008E41CC" w:rsidP="00EE1CAF">
      <w:pPr>
        <w:jc w:val="both"/>
        <w:rPr>
          <w:rFonts w:ascii="Calibri" w:hAnsi="Calibri" w:cs="Calibri"/>
          <w:sz w:val="28"/>
          <w:szCs w:val="28"/>
          <w:lang w:val="tr-TR"/>
        </w:rPr>
      </w:pPr>
    </w:p>
    <w:p w:rsidR="00AF5749" w:rsidRPr="00416EB8" w:rsidRDefault="008E41CC" w:rsidP="00AF5749">
      <w:pPr>
        <w:numPr>
          <w:ilvl w:val="0"/>
          <w:numId w:val="9"/>
        </w:numPr>
        <w:jc w:val="both"/>
        <w:rPr>
          <w:rFonts w:ascii="Calibri" w:hAnsi="Calibri" w:cs="Calibri"/>
          <w:sz w:val="28"/>
          <w:szCs w:val="28"/>
          <w:lang w:val="tr-TR"/>
        </w:rPr>
      </w:pPr>
      <w:r w:rsidRPr="00416EB8">
        <w:rPr>
          <w:rFonts w:ascii="Calibri" w:hAnsi="Calibri" w:cs="Calibri"/>
          <w:b/>
          <w:sz w:val="28"/>
          <w:szCs w:val="28"/>
          <w:lang w:val="tr-TR"/>
        </w:rPr>
        <w:t>Sponsor:</w:t>
      </w:r>
      <w:r w:rsidRPr="00416EB8">
        <w:rPr>
          <w:rFonts w:ascii="Calibri" w:hAnsi="Calibri" w:cs="Calibri"/>
          <w:sz w:val="28"/>
          <w:szCs w:val="28"/>
          <w:lang w:val="tr-TR"/>
        </w:rPr>
        <w:t xml:space="preserve"> Deniz Plaza Şti. Ltd.</w:t>
      </w:r>
    </w:p>
    <w:p w:rsidR="00AF5749" w:rsidRPr="00416EB8" w:rsidRDefault="00AF5749" w:rsidP="00AF5749">
      <w:pPr>
        <w:ind w:left="720"/>
        <w:jc w:val="both"/>
        <w:rPr>
          <w:rFonts w:ascii="Calibri" w:hAnsi="Calibri" w:cs="Calibri"/>
          <w:sz w:val="28"/>
          <w:szCs w:val="28"/>
          <w:lang w:val="tr-TR"/>
        </w:rPr>
      </w:pPr>
    </w:p>
    <w:p w:rsidR="00AF5749" w:rsidRPr="00416EB8" w:rsidRDefault="00AF5749" w:rsidP="00AF5749">
      <w:pPr>
        <w:numPr>
          <w:ilvl w:val="0"/>
          <w:numId w:val="9"/>
        </w:numPr>
        <w:jc w:val="both"/>
        <w:rPr>
          <w:rFonts w:ascii="Calibri" w:hAnsi="Calibri" w:cs="Calibri"/>
          <w:sz w:val="28"/>
          <w:szCs w:val="28"/>
          <w:lang w:val="tr-TR"/>
        </w:rPr>
      </w:pPr>
      <w:r w:rsidRPr="00416EB8">
        <w:rPr>
          <w:rFonts w:ascii="Calibri" w:hAnsi="Calibri" w:cs="Calibri"/>
          <w:b/>
          <w:sz w:val="28"/>
          <w:szCs w:val="28"/>
          <w:lang w:val="tr-TR"/>
        </w:rPr>
        <w:t>BAŞVURULAR:</w:t>
      </w:r>
      <w:r w:rsidRPr="00416EB8">
        <w:rPr>
          <w:rFonts w:ascii="Calibri" w:hAnsi="Calibri" w:cs="Calibri"/>
          <w:sz w:val="28"/>
          <w:szCs w:val="28"/>
          <w:lang w:val="tr-TR"/>
        </w:rPr>
        <w:t xml:space="preserve"> </w:t>
      </w:r>
      <w:hyperlink r:id="rId12" w:history="1">
        <w:r w:rsidRPr="00416EB8">
          <w:rPr>
            <w:rStyle w:val="Hyperlink"/>
            <w:rFonts w:ascii="Calibri" w:hAnsi="Calibri" w:cs="Calibri"/>
            <w:b/>
            <w:color w:val="auto"/>
            <w:sz w:val="28"/>
            <w:szCs w:val="28"/>
            <w:u w:val="none"/>
            <w:lang w:val="tr-TR"/>
          </w:rPr>
          <w:t>iletisim@kksf.org</w:t>
        </w:r>
      </w:hyperlink>
      <w:r w:rsidRPr="00416EB8">
        <w:rPr>
          <w:rFonts w:ascii="Calibri" w:hAnsi="Calibri" w:cs="Calibri"/>
          <w:sz w:val="28"/>
          <w:szCs w:val="28"/>
          <w:lang w:val="tr-TR"/>
        </w:rPr>
        <w:t xml:space="preserve"> mail adresine yapılacaktır.</w:t>
      </w:r>
    </w:p>
    <w:p w:rsidR="008E41CC" w:rsidRPr="00416EB8" w:rsidRDefault="008E41CC" w:rsidP="00EE1CAF">
      <w:pPr>
        <w:jc w:val="both"/>
        <w:rPr>
          <w:rFonts w:ascii="Calibri" w:hAnsi="Calibri" w:cs="Calibri"/>
          <w:sz w:val="28"/>
          <w:szCs w:val="28"/>
          <w:lang w:val="tr-TR"/>
        </w:rPr>
      </w:pPr>
    </w:p>
    <w:p w:rsidR="008E41CC" w:rsidRPr="00416EB8" w:rsidRDefault="008E41CC" w:rsidP="00EE1CAF">
      <w:pPr>
        <w:numPr>
          <w:ilvl w:val="0"/>
          <w:numId w:val="9"/>
        </w:numPr>
        <w:jc w:val="both"/>
        <w:rPr>
          <w:rFonts w:ascii="Calibri" w:hAnsi="Calibri" w:cs="Calibri"/>
          <w:b/>
          <w:sz w:val="28"/>
          <w:szCs w:val="28"/>
          <w:lang w:val="tr-TR"/>
        </w:rPr>
      </w:pPr>
      <w:r w:rsidRPr="00416EB8">
        <w:rPr>
          <w:rFonts w:ascii="Calibri" w:hAnsi="Calibri" w:cs="Calibri"/>
          <w:b/>
          <w:sz w:val="28"/>
          <w:szCs w:val="28"/>
          <w:lang w:val="tr-TR"/>
        </w:rPr>
        <w:t xml:space="preserve">Son Başvuru Tarihi: </w:t>
      </w:r>
      <w:r w:rsidR="00C2232B" w:rsidRPr="00416EB8">
        <w:rPr>
          <w:rFonts w:ascii="Calibri" w:hAnsi="Calibri" w:cs="Calibri"/>
          <w:b/>
          <w:sz w:val="28"/>
          <w:szCs w:val="28"/>
          <w:lang w:val="tr-TR"/>
        </w:rPr>
        <w:t xml:space="preserve">26 Temmuz 2019, Cuma </w:t>
      </w:r>
    </w:p>
    <w:p w:rsidR="00C2232B" w:rsidRPr="00416EB8" w:rsidRDefault="00C2232B" w:rsidP="00EE1CAF">
      <w:pPr>
        <w:ind w:left="720"/>
        <w:jc w:val="both"/>
        <w:rPr>
          <w:rFonts w:ascii="Calibri" w:hAnsi="Calibri" w:cs="Calibri"/>
          <w:sz w:val="28"/>
          <w:szCs w:val="28"/>
          <w:lang w:val="tr-TR"/>
        </w:rPr>
      </w:pPr>
    </w:p>
    <w:p w:rsidR="008E41CC" w:rsidRPr="00416EB8" w:rsidRDefault="008E41CC" w:rsidP="00EE1CAF">
      <w:pPr>
        <w:numPr>
          <w:ilvl w:val="0"/>
          <w:numId w:val="9"/>
        </w:numPr>
        <w:jc w:val="both"/>
        <w:rPr>
          <w:rFonts w:ascii="Calibri" w:hAnsi="Calibri" w:cs="Calibri"/>
          <w:b/>
          <w:sz w:val="28"/>
          <w:szCs w:val="28"/>
          <w:lang w:val="tr-TR"/>
        </w:rPr>
      </w:pPr>
      <w:r w:rsidRPr="00416EB8">
        <w:rPr>
          <w:rFonts w:ascii="Calibri" w:hAnsi="Calibri" w:cs="Calibri"/>
          <w:b/>
          <w:sz w:val="28"/>
          <w:szCs w:val="28"/>
          <w:lang w:val="tr-TR"/>
        </w:rPr>
        <w:t>Katılım Hakkı:</w:t>
      </w:r>
      <w:r w:rsidR="00E47C43" w:rsidRPr="00416EB8">
        <w:rPr>
          <w:rFonts w:ascii="Calibri" w:hAnsi="Calibri" w:cs="Calibri"/>
          <w:b/>
          <w:sz w:val="28"/>
          <w:szCs w:val="28"/>
          <w:lang w:val="tr-TR"/>
        </w:rPr>
        <w:t xml:space="preserve"> </w:t>
      </w:r>
      <w:r w:rsidRPr="00416EB8">
        <w:rPr>
          <w:rFonts w:ascii="Calibri" w:hAnsi="Calibri" w:cs="Calibri"/>
          <w:b/>
          <w:sz w:val="28"/>
          <w:szCs w:val="28"/>
          <w:lang w:val="tr-TR"/>
        </w:rPr>
        <w:t>KKTC vatandaşı</w:t>
      </w:r>
      <w:r w:rsidR="00C2232B" w:rsidRPr="00416EB8">
        <w:rPr>
          <w:rFonts w:ascii="Calibri" w:hAnsi="Calibri" w:cs="Calibri"/>
          <w:b/>
          <w:sz w:val="28"/>
          <w:szCs w:val="28"/>
          <w:lang w:val="tr-TR"/>
        </w:rPr>
        <w:t xml:space="preserve"> ve</w:t>
      </w:r>
      <w:r w:rsidRPr="00416EB8">
        <w:rPr>
          <w:rFonts w:ascii="Calibri" w:hAnsi="Calibri" w:cs="Calibri"/>
          <w:b/>
          <w:sz w:val="28"/>
          <w:szCs w:val="28"/>
          <w:lang w:val="tr-TR"/>
        </w:rPr>
        <w:t xml:space="preserve"> KKSF lisanlı </w:t>
      </w:r>
      <w:r w:rsidR="000D5A51" w:rsidRPr="00416EB8">
        <w:rPr>
          <w:rFonts w:ascii="Calibri" w:hAnsi="Calibri" w:cs="Calibri"/>
          <w:b/>
          <w:sz w:val="28"/>
          <w:szCs w:val="28"/>
          <w:lang w:val="tr-TR"/>
        </w:rPr>
        <w:t>kadın</w:t>
      </w:r>
      <w:r w:rsidRPr="00416EB8">
        <w:rPr>
          <w:rFonts w:ascii="Calibri" w:hAnsi="Calibri" w:cs="Calibri"/>
          <w:b/>
          <w:sz w:val="28"/>
          <w:szCs w:val="28"/>
          <w:lang w:val="tr-TR"/>
        </w:rPr>
        <w:t xml:space="preserve"> sporcular katılabilir.</w:t>
      </w:r>
    </w:p>
    <w:p w:rsidR="008E41CC" w:rsidRPr="00416EB8" w:rsidRDefault="008E41CC" w:rsidP="00EE1CAF">
      <w:pPr>
        <w:jc w:val="both"/>
        <w:rPr>
          <w:rFonts w:ascii="Calibri" w:hAnsi="Calibri" w:cs="Calibri"/>
          <w:sz w:val="28"/>
          <w:szCs w:val="28"/>
          <w:lang w:val="tr-TR"/>
        </w:rPr>
      </w:pPr>
    </w:p>
    <w:p w:rsidR="008E41CC" w:rsidRPr="00416EB8" w:rsidRDefault="008E41CC" w:rsidP="00EE1CAF">
      <w:pPr>
        <w:numPr>
          <w:ilvl w:val="0"/>
          <w:numId w:val="9"/>
        </w:numPr>
        <w:jc w:val="both"/>
        <w:rPr>
          <w:rFonts w:ascii="Calibri" w:hAnsi="Calibri" w:cs="Calibri"/>
          <w:b/>
          <w:sz w:val="28"/>
          <w:szCs w:val="28"/>
          <w:lang w:val="tr-TR"/>
        </w:rPr>
      </w:pPr>
      <w:r w:rsidRPr="00416EB8">
        <w:rPr>
          <w:rFonts w:ascii="Calibri" w:hAnsi="Calibri" w:cs="Calibri"/>
          <w:b/>
          <w:sz w:val="28"/>
          <w:szCs w:val="28"/>
          <w:lang w:val="tr-TR"/>
        </w:rPr>
        <w:t xml:space="preserve">Katılım Ücreti: </w:t>
      </w:r>
      <w:r w:rsidR="004D1B40" w:rsidRPr="00416EB8">
        <w:rPr>
          <w:rFonts w:ascii="Calibri" w:hAnsi="Calibri" w:cs="Calibri"/>
          <w:b/>
          <w:sz w:val="28"/>
          <w:szCs w:val="28"/>
          <w:lang w:val="tr-TR"/>
        </w:rPr>
        <w:t>5</w:t>
      </w:r>
      <w:r w:rsidRPr="00416EB8">
        <w:rPr>
          <w:rFonts w:ascii="Calibri" w:hAnsi="Calibri" w:cs="Calibri"/>
          <w:b/>
          <w:sz w:val="28"/>
          <w:szCs w:val="28"/>
          <w:lang w:val="tr-TR"/>
        </w:rPr>
        <w:t xml:space="preserve">0 TL </w:t>
      </w:r>
      <w:r w:rsidR="007E17D5" w:rsidRPr="00416EB8">
        <w:rPr>
          <w:rFonts w:ascii="Calibri" w:hAnsi="Calibri" w:cs="Calibri"/>
          <w:b/>
          <w:sz w:val="28"/>
          <w:szCs w:val="28"/>
          <w:lang w:val="tr-TR"/>
        </w:rPr>
        <w:t>– Kayıt kontroller sırasında hakeme verilecektir.</w:t>
      </w:r>
    </w:p>
    <w:p w:rsidR="008E41CC" w:rsidRPr="00416EB8" w:rsidRDefault="008E41CC" w:rsidP="00EE1CAF">
      <w:pPr>
        <w:jc w:val="both"/>
        <w:rPr>
          <w:rFonts w:ascii="Calibri" w:hAnsi="Calibri" w:cs="Calibri"/>
          <w:sz w:val="28"/>
          <w:szCs w:val="28"/>
          <w:lang w:val="tr-TR"/>
        </w:rPr>
      </w:pPr>
    </w:p>
    <w:p w:rsidR="008E41CC" w:rsidRPr="00416EB8" w:rsidRDefault="008E41CC" w:rsidP="00EE1CAF">
      <w:pPr>
        <w:numPr>
          <w:ilvl w:val="0"/>
          <w:numId w:val="9"/>
        </w:numPr>
        <w:jc w:val="both"/>
        <w:rPr>
          <w:rFonts w:ascii="Calibri" w:hAnsi="Calibri" w:cs="Calibri"/>
          <w:sz w:val="28"/>
          <w:szCs w:val="28"/>
          <w:lang w:val="tr-TR"/>
        </w:rPr>
      </w:pPr>
      <w:r w:rsidRPr="00416EB8">
        <w:rPr>
          <w:rFonts w:ascii="Calibri" w:hAnsi="Calibri" w:cs="Calibri"/>
          <w:b/>
          <w:sz w:val="28"/>
          <w:szCs w:val="28"/>
          <w:lang w:val="tr-TR"/>
        </w:rPr>
        <w:t>Yarışma Yöntemi:</w:t>
      </w:r>
      <w:r w:rsidRPr="00416EB8">
        <w:rPr>
          <w:rFonts w:ascii="Calibri" w:hAnsi="Calibri" w:cs="Calibri"/>
          <w:sz w:val="28"/>
          <w:szCs w:val="28"/>
          <w:lang w:val="tr-TR"/>
        </w:rPr>
        <w:t xml:space="preserve"> 5 Tur Bireysel İsviçre Sistemi. (Teknik Toplantıda Başhakem tur sayısını katılım sayısına göre belirlemeye yetkilidir.) 6 ve daha az sayıda katılım olursa Berger sistemi, uygulanacaktır. Katılım sayısına göre tur sayısı artırılabilir.</w:t>
      </w:r>
    </w:p>
    <w:p w:rsidR="008E41CC" w:rsidRPr="00416EB8" w:rsidRDefault="008E41CC" w:rsidP="00EE1CAF">
      <w:pPr>
        <w:jc w:val="both"/>
        <w:rPr>
          <w:rFonts w:ascii="Calibri" w:hAnsi="Calibri" w:cs="Calibri"/>
          <w:sz w:val="28"/>
          <w:szCs w:val="28"/>
          <w:lang w:val="tr-TR"/>
        </w:rPr>
      </w:pPr>
    </w:p>
    <w:p w:rsidR="008E41CC" w:rsidRPr="00416EB8" w:rsidRDefault="008E41CC" w:rsidP="00EE1CAF">
      <w:pPr>
        <w:numPr>
          <w:ilvl w:val="0"/>
          <w:numId w:val="9"/>
        </w:numPr>
        <w:ind w:left="567" w:hanging="283"/>
        <w:jc w:val="both"/>
        <w:rPr>
          <w:rFonts w:ascii="Calibri" w:hAnsi="Calibri" w:cs="Calibri"/>
          <w:sz w:val="28"/>
          <w:szCs w:val="28"/>
          <w:lang w:val="tr-TR"/>
        </w:rPr>
      </w:pPr>
      <w:r w:rsidRPr="00416EB8">
        <w:rPr>
          <w:rFonts w:ascii="Calibri" w:hAnsi="Calibri" w:cs="Calibri"/>
          <w:b/>
          <w:sz w:val="28"/>
          <w:szCs w:val="28"/>
          <w:lang w:val="tr-TR"/>
        </w:rPr>
        <w:t>Tempo:</w:t>
      </w:r>
      <w:r w:rsidR="00740E16" w:rsidRPr="00416EB8">
        <w:rPr>
          <w:rFonts w:ascii="Calibri" w:hAnsi="Calibri" w:cs="Calibri"/>
          <w:sz w:val="28"/>
          <w:szCs w:val="28"/>
          <w:lang w:val="tr-TR"/>
        </w:rPr>
        <w:t xml:space="preserve"> </w:t>
      </w:r>
      <w:r w:rsidRPr="00416EB8">
        <w:rPr>
          <w:rFonts w:ascii="Calibri" w:hAnsi="Calibri" w:cs="Calibri"/>
          <w:sz w:val="28"/>
          <w:szCs w:val="28"/>
          <w:lang w:val="tr-TR"/>
        </w:rPr>
        <w:t>90 dakika + 30 saniye eklemeli tempo.</w:t>
      </w:r>
    </w:p>
    <w:p w:rsidR="008E41CC" w:rsidRPr="00416EB8" w:rsidRDefault="008E41CC" w:rsidP="00EE1CAF">
      <w:pPr>
        <w:jc w:val="both"/>
        <w:rPr>
          <w:rFonts w:ascii="Calibri" w:hAnsi="Calibri" w:cs="Calibri"/>
          <w:sz w:val="28"/>
          <w:szCs w:val="28"/>
          <w:lang w:val="tr-TR"/>
        </w:rPr>
      </w:pPr>
    </w:p>
    <w:p w:rsidR="008E41CC" w:rsidRPr="00416EB8" w:rsidRDefault="008E41CC" w:rsidP="00EE1CAF">
      <w:pPr>
        <w:numPr>
          <w:ilvl w:val="0"/>
          <w:numId w:val="9"/>
        </w:numPr>
        <w:ind w:left="567" w:hanging="283"/>
        <w:jc w:val="both"/>
        <w:rPr>
          <w:rFonts w:ascii="Calibri" w:hAnsi="Calibri" w:cs="Calibri"/>
          <w:sz w:val="28"/>
          <w:szCs w:val="28"/>
          <w:lang w:val="tr-TR"/>
        </w:rPr>
      </w:pPr>
      <w:r w:rsidRPr="00416EB8">
        <w:rPr>
          <w:rFonts w:ascii="Calibri" w:hAnsi="Calibri" w:cs="Calibri"/>
          <w:b/>
          <w:sz w:val="28"/>
          <w:szCs w:val="28"/>
          <w:lang w:val="tr-TR"/>
        </w:rPr>
        <w:t>Kurallar:</w:t>
      </w:r>
      <w:r w:rsidRPr="00416EB8">
        <w:rPr>
          <w:rFonts w:ascii="Calibri" w:hAnsi="Calibri" w:cs="Calibri"/>
          <w:sz w:val="28"/>
          <w:szCs w:val="28"/>
          <w:lang w:val="tr-TR"/>
        </w:rPr>
        <w:t xml:space="preserve"> FIDE ve KKSF Yarışmalar Yönetmeliği kuralları geçerlidir.</w:t>
      </w:r>
    </w:p>
    <w:p w:rsidR="008E41CC" w:rsidRPr="00416EB8" w:rsidRDefault="008E41CC" w:rsidP="00EE1CAF">
      <w:pPr>
        <w:jc w:val="both"/>
        <w:rPr>
          <w:rFonts w:ascii="Calibri" w:hAnsi="Calibri" w:cs="Calibri"/>
          <w:sz w:val="28"/>
          <w:szCs w:val="28"/>
          <w:lang w:val="tr-TR"/>
        </w:rPr>
      </w:pPr>
    </w:p>
    <w:p w:rsidR="008E41CC" w:rsidRPr="00416EB8" w:rsidRDefault="008E41CC" w:rsidP="00EE1CAF">
      <w:pPr>
        <w:numPr>
          <w:ilvl w:val="0"/>
          <w:numId w:val="9"/>
        </w:numPr>
        <w:ind w:hanging="436"/>
        <w:jc w:val="both"/>
        <w:rPr>
          <w:rFonts w:ascii="Calibri" w:hAnsi="Calibri" w:cs="Calibri"/>
          <w:sz w:val="28"/>
          <w:szCs w:val="28"/>
          <w:lang w:val="tr-TR"/>
        </w:rPr>
      </w:pPr>
      <w:r w:rsidRPr="00416EB8">
        <w:rPr>
          <w:rFonts w:ascii="Calibri" w:hAnsi="Calibri" w:cs="Calibri"/>
          <w:b/>
          <w:sz w:val="28"/>
          <w:szCs w:val="28"/>
          <w:lang w:val="tr-TR"/>
        </w:rPr>
        <w:t>Başhakem:</w:t>
      </w:r>
      <w:r w:rsidR="00B86317" w:rsidRPr="00416EB8">
        <w:rPr>
          <w:rFonts w:ascii="Calibri" w:hAnsi="Calibri" w:cs="Calibri"/>
          <w:b/>
          <w:sz w:val="28"/>
          <w:szCs w:val="28"/>
          <w:lang w:val="tr-TR"/>
        </w:rPr>
        <w:t xml:space="preserve"> </w:t>
      </w:r>
      <w:r w:rsidR="00740E16" w:rsidRPr="00416EB8">
        <w:rPr>
          <w:rFonts w:ascii="Calibri" w:hAnsi="Calibri" w:cs="Calibri"/>
          <w:b/>
          <w:sz w:val="28"/>
          <w:szCs w:val="28"/>
          <w:lang w:val="tr-TR"/>
        </w:rPr>
        <w:t>MELTEM AKBAŞ BİTİRİM</w:t>
      </w:r>
    </w:p>
    <w:p w:rsidR="00144A30" w:rsidRPr="00416EB8" w:rsidRDefault="00144A30" w:rsidP="00EE1CAF">
      <w:pPr>
        <w:jc w:val="both"/>
        <w:rPr>
          <w:rFonts w:ascii="Calibri" w:hAnsi="Calibri" w:cs="Calibri"/>
          <w:sz w:val="28"/>
          <w:szCs w:val="28"/>
          <w:lang w:val="tr-TR"/>
        </w:rPr>
      </w:pPr>
    </w:p>
    <w:p w:rsidR="008E41CC" w:rsidRPr="00416EB8" w:rsidRDefault="008E41CC" w:rsidP="00EE1CAF">
      <w:pPr>
        <w:numPr>
          <w:ilvl w:val="0"/>
          <w:numId w:val="9"/>
        </w:numPr>
        <w:ind w:hanging="436"/>
        <w:jc w:val="both"/>
        <w:rPr>
          <w:rFonts w:ascii="Calibri" w:hAnsi="Calibri" w:cs="Calibri"/>
          <w:color w:val="000000"/>
          <w:sz w:val="28"/>
          <w:szCs w:val="28"/>
          <w:lang w:val="tr-TR"/>
        </w:rPr>
      </w:pPr>
      <w:r w:rsidRPr="00416EB8">
        <w:rPr>
          <w:rFonts w:ascii="Calibri" w:hAnsi="Calibri" w:cs="Calibri"/>
          <w:b/>
          <w:sz w:val="28"/>
          <w:szCs w:val="28"/>
          <w:lang w:val="tr-TR"/>
        </w:rPr>
        <w:lastRenderedPageBreak/>
        <w:t>Eşitlik Bozma Yöntemleri:</w:t>
      </w:r>
      <w:r w:rsidRPr="00416EB8">
        <w:rPr>
          <w:rFonts w:ascii="Calibri" w:hAnsi="Calibri" w:cs="Calibri"/>
          <w:sz w:val="28"/>
          <w:szCs w:val="28"/>
          <w:lang w:val="tr-TR"/>
        </w:rPr>
        <w:t xml:space="preserve"> Sırasıyla </w:t>
      </w:r>
      <w:r w:rsidRPr="00416EB8">
        <w:rPr>
          <w:rFonts w:ascii="Calibri" w:hAnsi="Calibri" w:cs="Calibri"/>
          <w:color w:val="000000"/>
          <w:sz w:val="28"/>
          <w:szCs w:val="28"/>
          <w:lang w:val="tr-TR"/>
        </w:rPr>
        <w:t xml:space="preserve">Buchholz-1 ve 2 (alttan), Sonneborn-Berger puanlarına ve galibiyet sayısına bakılır. Sadece ilk sıradaki oyuncu ile eşit puanda olanlar </w:t>
      </w:r>
      <w:r w:rsidR="004D1B40" w:rsidRPr="00416EB8">
        <w:rPr>
          <w:rFonts w:ascii="Calibri" w:hAnsi="Calibri" w:cs="Calibri"/>
          <w:color w:val="000000"/>
          <w:sz w:val="28"/>
          <w:szCs w:val="28"/>
          <w:lang w:val="tr-TR"/>
        </w:rPr>
        <w:t>ikiden fazla ise</w:t>
      </w:r>
      <w:r w:rsidRPr="00416EB8">
        <w:rPr>
          <w:rFonts w:ascii="Calibri" w:hAnsi="Calibri" w:cs="Calibri"/>
          <w:color w:val="000000"/>
          <w:sz w:val="28"/>
          <w:szCs w:val="28"/>
          <w:lang w:val="tr-TR"/>
        </w:rPr>
        <w:t>, KKTC birincisini belirlemek için sporc</w:t>
      </w:r>
      <w:r w:rsidR="004D1B40" w:rsidRPr="00416EB8">
        <w:rPr>
          <w:rFonts w:ascii="Calibri" w:hAnsi="Calibri" w:cs="Calibri"/>
          <w:color w:val="000000"/>
          <w:sz w:val="28"/>
          <w:szCs w:val="28"/>
          <w:lang w:val="tr-TR"/>
        </w:rPr>
        <w:t xml:space="preserve">ular arasında 60 dk + 30 sn </w:t>
      </w:r>
      <w:r w:rsidRPr="00416EB8">
        <w:rPr>
          <w:rFonts w:ascii="Calibri" w:hAnsi="Calibri" w:cs="Calibri"/>
          <w:color w:val="000000"/>
          <w:sz w:val="28"/>
          <w:szCs w:val="28"/>
          <w:lang w:val="tr-TR"/>
        </w:rPr>
        <w:t>tempolu döner turnuva yapılır. Renkler ve sıralama kura ile belirlenir. Eşitliğin bozul</w:t>
      </w:r>
      <w:r w:rsidR="004D1B40" w:rsidRPr="00416EB8">
        <w:rPr>
          <w:rFonts w:ascii="Calibri" w:hAnsi="Calibri" w:cs="Calibri"/>
          <w:color w:val="000000"/>
          <w:sz w:val="28"/>
          <w:szCs w:val="28"/>
          <w:lang w:val="tr-TR"/>
        </w:rPr>
        <w:t>maması durumunda 25 dk. + 15 sn</w:t>
      </w:r>
      <w:r w:rsidRPr="00416EB8">
        <w:rPr>
          <w:rFonts w:ascii="Calibri" w:hAnsi="Calibri" w:cs="Calibri"/>
          <w:color w:val="000000"/>
          <w:sz w:val="28"/>
          <w:szCs w:val="28"/>
          <w:lang w:val="tr-TR"/>
        </w:rPr>
        <w:t xml:space="preserve"> eklemeli bir tur daha yapılır. Yine </w:t>
      </w:r>
      <w:r w:rsidR="004D1B40" w:rsidRPr="00416EB8">
        <w:rPr>
          <w:rFonts w:ascii="Calibri" w:hAnsi="Calibri" w:cs="Calibri"/>
          <w:color w:val="000000"/>
          <w:sz w:val="28"/>
          <w:szCs w:val="28"/>
          <w:lang w:val="tr-TR"/>
        </w:rPr>
        <w:t>eşitlik bozulmazsa 3 dk. + 2 sn</w:t>
      </w:r>
      <w:r w:rsidRPr="00416EB8">
        <w:rPr>
          <w:rFonts w:ascii="Calibri" w:hAnsi="Calibri" w:cs="Calibri"/>
          <w:color w:val="000000"/>
          <w:sz w:val="28"/>
          <w:szCs w:val="28"/>
          <w:lang w:val="tr-TR"/>
        </w:rPr>
        <w:t xml:space="preserve"> eklemeli bir tur daha yapılır. Eşitliğin bozulmaması halinde altın puan kurallarına göre son b</w:t>
      </w:r>
      <w:r w:rsidR="004D1B40" w:rsidRPr="00416EB8">
        <w:rPr>
          <w:rFonts w:ascii="Calibri" w:hAnsi="Calibri" w:cs="Calibri"/>
          <w:color w:val="000000"/>
          <w:sz w:val="28"/>
          <w:szCs w:val="28"/>
          <w:lang w:val="tr-TR"/>
        </w:rPr>
        <w:t>ir tur daha yapılır. Eğer eş puanlı iki oyuncu varsa, renk kura ile belirlenerek 60 dakika + 30 Sn tempo ile 1 maç yapılır. Eşitlik bozulmazsa renkler sıra ile değiştirilerek 25 dk. + 15 sn, 3 dk. + 2 sn ve altın puan uygulamalarına göre maçlar devam ettirilerek sonuç belirlenir.</w:t>
      </w:r>
    </w:p>
    <w:p w:rsidR="004D1B40" w:rsidRPr="00416EB8" w:rsidRDefault="004D1B40" w:rsidP="004D1B40">
      <w:pPr>
        <w:ind w:left="720"/>
        <w:jc w:val="both"/>
        <w:rPr>
          <w:rFonts w:ascii="Calibri" w:hAnsi="Calibri" w:cs="Calibri"/>
          <w:color w:val="000000"/>
          <w:sz w:val="28"/>
          <w:szCs w:val="28"/>
          <w:lang w:val="tr-TR"/>
        </w:rPr>
      </w:pPr>
    </w:p>
    <w:p w:rsidR="00FB7F59" w:rsidRPr="00416EB8" w:rsidRDefault="008E41CC" w:rsidP="00FB7F59">
      <w:pPr>
        <w:numPr>
          <w:ilvl w:val="0"/>
          <w:numId w:val="9"/>
        </w:numPr>
        <w:ind w:hanging="436"/>
        <w:jc w:val="both"/>
        <w:rPr>
          <w:rFonts w:ascii="Calibri" w:hAnsi="Calibri" w:cs="Calibri"/>
          <w:color w:val="000000"/>
          <w:sz w:val="28"/>
          <w:szCs w:val="28"/>
          <w:lang w:val="tr-TR"/>
        </w:rPr>
      </w:pPr>
      <w:r w:rsidRPr="00416EB8">
        <w:rPr>
          <w:rFonts w:ascii="Calibri" w:hAnsi="Calibri" w:cs="Calibri"/>
          <w:b/>
          <w:color w:val="000000"/>
          <w:sz w:val="28"/>
          <w:szCs w:val="28"/>
          <w:lang w:val="tr-TR"/>
        </w:rPr>
        <w:t>Bekleme Süresi:</w:t>
      </w:r>
      <w:r w:rsidRPr="00416EB8">
        <w:rPr>
          <w:rFonts w:ascii="Calibri" w:hAnsi="Calibri" w:cs="Calibri"/>
          <w:color w:val="000000"/>
          <w:sz w:val="28"/>
          <w:szCs w:val="28"/>
          <w:lang w:val="tr-TR"/>
        </w:rPr>
        <w:t xml:space="preserve"> 15 dakikadır. Bekleme süresinin aşılması durumunda hazır bulunmayan sporcular hükmen mağlup sayılırlar.</w:t>
      </w:r>
    </w:p>
    <w:p w:rsidR="00FB7F59" w:rsidRPr="00416EB8" w:rsidRDefault="00FB7F59" w:rsidP="00FB7F59">
      <w:pPr>
        <w:ind w:left="720"/>
        <w:jc w:val="both"/>
        <w:rPr>
          <w:rFonts w:ascii="Calibri" w:hAnsi="Calibri" w:cs="Calibri"/>
          <w:color w:val="000000"/>
          <w:sz w:val="28"/>
          <w:szCs w:val="28"/>
          <w:lang w:val="tr-TR"/>
        </w:rPr>
      </w:pPr>
    </w:p>
    <w:p w:rsidR="00FB7F59" w:rsidRPr="00416EB8" w:rsidRDefault="00FB7F59" w:rsidP="00FB7F59">
      <w:pPr>
        <w:numPr>
          <w:ilvl w:val="0"/>
          <w:numId w:val="9"/>
        </w:numPr>
        <w:ind w:hanging="436"/>
        <w:jc w:val="both"/>
        <w:rPr>
          <w:rFonts w:ascii="Calibri" w:hAnsi="Calibri" w:cs="Calibri"/>
          <w:color w:val="000000"/>
          <w:sz w:val="28"/>
          <w:szCs w:val="28"/>
          <w:lang w:val="tr-TR"/>
        </w:rPr>
      </w:pPr>
      <w:r w:rsidRPr="00416EB8">
        <w:rPr>
          <w:rFonts w:ascii="Calibri" w:hAnsi="Calibri" w:cs="Calibri"/>
          <w:b/>
          <w:sz w:val="28"/>
          <w:szCs w:val="28"/>
          <w:lang w:val="tr-TR"/>
        </w:rPr>
        <w:t>Cep Telefonu</w:t>
      </w:r>
      <w:r w:rsidR="007C4CC1" w:rsidRPr="00416EB8">
        <w:rPr>
          <w:rFonts w:ascii="Calibri" w:hAnsi="Calibri" w:cs="Calibri"/>
          <w:b/>
          <w:sz w:val="28"/>
          <w:szCs w:val="28"/>
          <w:lang w:val="tr-TR"/>
        </w:rPr>
        <w:t xml:space="preserve"> ve </w:t>
      </w:r>
      <w:r w:rsidR="00C937C3" w:rsidRPr="00416EB8">
        <w:rPr>
          <w:rFonts w:ascii="Calibri" w:hAnsi="Calibri" w:cs="Calibri"/>
          <w:b/>
          <w:sz w:val="28"/>
          <w:szCs w:val="28"/>
          <w:lang w:val="tr-TR"/>
        </w:rPr>
        <w:t xml:space="preserve">elektronik </w:t>
      </w:r>
      <w:r w:rsidR="007C4CC1" w:rsidRPr="00416EB8">
        <w:rPr>
          <w:rFonts w:ascii="Calibri" w:hAnsi="Calibri" w:cs="Calibri"/>
          <w:b/>
          <w:sz w:val="28"/>
          <w:szCs w:val="28"/>
          <w:lang w:val="tr-TR"/>
        </w:rPr>
        <w:t>cihazlar (</w:t>
      </w:r>
      <w:r w:rsidR="00C937C3" w:rsidRPr="00416EB8">
        <w:rPr>
          <w:rFonts w:ascii="Calibri" w:hAnsi="Calibri" w:cs="Calibri"/>
          <w:b/>
          <w:sz w:val="28"/>
          <w:szCs w:val="28"/>
          <w:lang w:val="tr-TR"/>
        </w:rPr>
        <w:t xml:space="preserve">akıllı </w:t>
      </w:r>
      <w:r w:rsidR="007C4CC1" w:rsidRPr="00416EB8">
        <w:rPr>
          <w:rFonts w:ascii="Calibri" w:hAnsi="Calibri" w:cs="Calibri"/>
          <w:b/>
          <w:sz w:val="28"/>
          <w:szCs w:val="28"/>
          <w:lang w:val="tr-TR"/>
        </w:rPr>
        <w:t>saat vb)</w:t>
      </w:r>
      <w:r w:rsidRPr="00416EB8">
        <w:rPr>
          <w:rFonts w:ascii="Calibri" w:hAnsi="Calibri" w:cs="Calibri"/>
          <w:b/>
          <w:sz w:val="28"/>
          <w:szCs w:val="28"/>
          <w:lang w:val="tr-TR"/>
        </w:rPr>
        <w:t>:</w:t>
      </w:r>
      <w:r w:rsidRPr="00416EB8">
        <w:rPr>
          <w:rFonts w:ascii="Calibri" w:hAnsi="Calibri" w:cs="Calibri"/>
          <w:sz w:val="28"/>
          <w:szCs w:val="28"/>
          <w:lang w:val="tr-TR"/>
        </w:rPr>
        <w:t xml:space="preserve"> Sporcular yarışma salonu ve bölgesine (tuvaletler dâhil) cep telefonu ve elektronik cihazlar ile giremezler. Buna rağmen salona telefon getirilmesi durumunda hakemin gösterdiği yere, kapalı olmak şartı ile konulmalıdır. </w:t>
      </w:r>
    </w:p>
    <w:p w:rsidR="008E41CC" w:rsidRPr="00416EB8" w:rsidRDefault="008E41CC" w:rsidP="00EE1CAF">
      <w:pPr>
        <w:jc w:val="both"/>
        <w:rPr>
          <w:rFonts w:ascii="Calibri" w:hAnsi="Calibri" w:cs="Calibri"/>
          <w:color w:val="000000"/>
          <w:sz w:val="28"/>
          <w:szCs w:val="28"/>
          <w:lang w:val="tr-TR"/>
        </w:rPr>
      </w:pPr>
    </w:p>
    <w:p w:rsidR="008E41CC" w:rsidRPr="00416EB8" w:rsidRDefault="008E41CC" w:rsidP="00EE1CAF">
      <w:pPr>
        <w:numPr>
          <w:ilvl w:val="0"/>
          <w:numId w:val="9"/>
        </w:numPr>
        <w:ind w:hanging="436"/>
        <w:jc w:val="both"/>
        <w:rPr>
          <w:rFonts w:ascii="Calibri" w:hAnsi="Calibri" w:cs="Calibri"/>
          <w:b/>
          <w:color w:val="000000"/>
          <w:sz w:val="28"/>
          <w:szCs w:val="28"/>
          <w:lang w:val="tr-TR"/>
        </w:rPr>
      </w:pPr>
      <w:r w:rsidRPr="00416EB8">
        <w:rPr>
          <w:rFonts w:ascii="Calibri" w:hAnsi="Calibri" w:cs="Calibri"/>
          <w:b/>
          <w:color w:val="000000"/>
          <w:sz w:val="28"/>
          <w:szCs w:val="28"/>
          <w:lang w:val="tr-TR"/>
        </w:rPr>
        <w:t>Anlaşmazlık halinde başhakemin vereceği karar kesindir.</w:t>
      </w:r>
    </w:p>
    <w:p w:rsidR="004D5223" w:rsidRPr="00416EB8" w:rsidRDefault="004D5223" w:rsidP="00EE1CAF">
      <w:pPr>
        <w:ind w:left="720"/>
        <w:jc w:val="both"/>
        <w:rPr>
          <w:rFonts w:ascii="Calibri" w:hAnsi="Calibri" w:cs="Calibri"/>
          <w:color w:val="000000"/>
          <w:sz w:val="28"/>
          <w:szCs w:val="28"/>
          <w:lang w:val="tr-TR"/>
        </w:rPr>
      </w:pPr>
    </w:p>
    <w:p w:rsidR="008E41CC" w:rsidRPr="00416EB8" w:rsidRDefault="00E71D7B" w:rsidP="00EE1CAF">
      <w:pPr>
        <w:numPr>
          <w:ilvl w:val="0"/>
          <w:numId w:val="9"/>
        </w:numPr>
        <w:ind w:hanging="436"/>
        <w:jc w:val="both"/>
        <w:rPr>
          <w:rFonts w:ascii="Calibri" w:hAnsi="Calibri" w:cs="Calibri"/>
          <w:b/>
          <w:color w:val="000000"/>
          <w:sz w:val="28"/>
          <w:szCs w:val="28"/>
          <w:lang w:val="tr-TR"/>
        </w:rPr>
      </w:pPr>
      <w:r w:rsidRPr="00416EB8">
        <w:rPr>
          <w:rFonts w:ascii="Calibri" w:hAnsi="Calibri" w:cs="Calibri"/>
          <w:b/>
          <w:sz w:val="28"/>
          <w:szCs w:val="28"/>
          <w:lang w:val="tr-TR"/>
        </w:rPr>
        <w:t>Ö</w:t>
      </w:r>
      <w:r w:rsidR="008E41CC" w:rsidRPr="00416EB8">
        <w:rPr>
          <w:rFonts w:ascii="Calibri" w:hAnsi="Calibri" w:cs="Calibri"/>
          <w:b/>
          <w:sz w:val="28"/>
          <w:szCs w:val="28"/>
          <w:lang w:val="tr-TR"/>
        </w:rPr>
        <w:t>düller</w:t>
      </w:r>
      <w:r w:rsidR="00144A30" w:rsidRPr="00416EB8">
        <w:rPr>
          <w:rFonts w:ascii="Calibri" w:hAnsi="Calibri" w:cs="Calibri"/>
          <w:b/>
          <w:sz w:val="28"/>
          <w:szCs w:val="28"/>
          <w:lang w:val="tr-TR"/>
        </w:rPr>
        <w:t>:</w:t>
      </w:r>
    </w:p>
    <w:p w:rsidR="008E41CC" w:rsidRPr="00416EB8" w:rsidRDefault="008E41CC" w:rsidP="00EE1CAF">
      <w:pPr>
        <w:ind w:left="709"/>
        <w:jc w:val="both"/>
        <w:rPr>
          <w:rFonts w:ascii="Calibri" w:hAnsi="Calibri" w:cs="Calibri"/>
          <w:sz w:val="28"/>
          <w:szCs w:val="28"/>
          <w:lang w:val="tr-TR"/>
        </w:rPr>
      </w:pPr>
      <w:r w:rsidRPr="00416EB8">
        <w:rPr>
          <w:rFonts w:ascii="Calibri" w:hAnsi="Calibri" w:cs="Calibri"/>
          <w:sz w:val="28"/>
          <w:szCs w:val="28"/>
          <w:lang w:val="tr-TR"/>
        </w:rPr>
        <w:t xml:space="preserve">1.Kupa + </w:t>
      </w:r>
      <w:r w:rsidR="000D5A51" w:rsidRPr="00416EB8">
        <w:rPr>
          <w:rFonts w:ascii="Calibri" w:hAnsi="Calibri" w:cs="Calibri"/>
          <w:sz w:val="28"/>
          <w:szCs w:val="28"/>
          <w:lang w:val="tr-TR"/>
        </w:rPr>
        <w:t>600</w:t>
      </w:r>
      <w:r w:rsidRPr="00416EB8">
        <w:rPr>
          <w:rFonts w:ascii="Calibri" w:hAnsi="Calibri" w:cs="Calibri"/>
          <w:sz w:val="28"/>
          <w:szCs w:val="28"/>
          <w:lang w:val="tr-TR"/>
        </w:rPr>
        <w:t xml:space="preserve"> TL</w:t>
      </w:r>
    </w:p>
    <w:p w:rsidR="008E41CC" w:rsidRPr="00416EB8" w:rsidRDefault="008E41CC" w:rsidP="00EE1CAF">
      <w:pPr>
        <w:ind w:left="709"/>
        <w:jc w:val="both"/>
        <w:rPr>
          <w:rFonts w:ascii="Calibri" w:hAnsi="Calibri" w:cs="Calibri"/>
          <w:sz w:val="28"/>
          <w:szCs w:val="28"/>
          <w:lang w:val="tr-TR"/>
        </w:rPr>
      </w:pPr>
      <w:r w:rsidRPr="00416EB8">
        <w:rPr>
          <w:rFonts w:ascii="Calibri" w:hAnsi="Calibri" w:cs="Calibri"/>
          <w:sz w:val="28"/>
          <w:szCs w:val="28"/>
          <w:lang w:val="tr-TR"/>
        </w:rPr>
        <w:t xml:space="preserve">2.Kupa + </w:t>
      </w:r>
      <w:r w:rsidR="000D5A51" w:rsidRPr="00416EB8">
        <w:rPr>
          <w:rFonts w:ascii="Calibri" w:hAnsi="Calibri" w:cs="Calibri"/>
          <w:sz w:val="28"/>
          <w:szCs w:val="28"/>
          <w:lang w:val="tr-TR"/>
        </w:rPr>
        <w:t>4</w:t>
      </w:r>
      <w:r w:rsidRPr="00416EB8">
        <w:rPr>
          <w:rFonts w:ascii="Calibri" w:hAnsi="Calibri" w:cs="Calibri"/>
          <w:sz w:val="28"/>
          <w:szCs w:val="28"/>
          <w:lang w:val="tr-TR"/>
        </w:rPr>
        <w:t>00 TL</w:t>
      </w:r>
    </w:p>
    <w:p w:rsidR="008E41CC" w:rsidRPr="00416EB8" w:rsidRDefault="008E41CC" w:rsidP="00EE1CAF">
      <w:pPr>
        <w:ind w:left="709"/>
        <w:jc w:val="both"/>
        <w:rPr>
          <w:rFonts w:ascii="Calibri" w:hAnsi="Calibri" w:cs="Calibri"/>
          <w:sz w:val="28"/>
          <w:szCs w:val="28"/>
          <w:lang w:val="tr-TR"/>
        </w:rPr>
      </w:pPr>
      <w:r w:rsidRPr="00416EB8">
        <w:rPr>
          <w:rFonts w:ascii="Calibri" w:hAnsi="Calibri" w:cs="Calibri"/>
          <w:sz w:val="28"/>
          <w:szCs w:val="28"/>
          <w:lang w:val="tr-TR"/>
        </w:rPr>
        <w:t xml:space="preserve">3.Kupa + </w:t>
      </w:r>
      <w:r w:rsidR="000D5A51" w:rsidRPr="00416EB8">
        <w:rPr>
          <w:rFonts w:ascii="Calibri" w:hAnsi="Calibri" w:cs="Calibri"/>
          <w:sz w:val="28"/>
          <w:szCs w:val="28"/>
          <w:lang w:val="tr-TR"/>
        </w:rPr>
        <w:t>3</w:t>
      </w:r>
      <w:r w:rsidRPr="00416EB8">
        <w:rPr>
          <w:rFonts w:ascii="Calibri" w:hAnsi="Calibri" w:cs="Calibri"/>
          <w:sz w:val="28"/>
          <w:szCs w:val="28"/>
          <w:lang w:val="tr-TR"/>
        </w:rPr>
        <w:t>00 TL</w:t>
      </w:r>
    </w:p>
    <w:p w:rsidR="004D5223" w:rsidRPr="00416EB8" w:rsidRDefault="008E41CC" w:rsidP="00EE1CAF">
      <w:pPr>
        <w:ind w:left="709"/>
        <w:jc w:val="both"/>
        <w:rPr>
          <w:rFonts w:ascii="Calibri" w:hAnsi="Calibri" w:cs="Calibri"/>
          <w:sz w:val="28"/>
          <w:szCs w:val="28"/>
          <w:lang w:val="tr-TR"/>
        </w:rPr>
      </w:pPr>
      <w:r w:rsidRPr="00416EB8">
        <w:rPr>
          <w:rFonts w:ascii="Calibri" w:hAnsi="Calibri" w:cs="Calibri"/>
          <w:sz w:val="28"/>
          <w:szCs w:val="28"/>
          <w:lang w:val="tr-TR"/>
        </w:rPr>
        <w:t xml:space="preserve">4.Kupa + </w:t>
      </w:r>
      <w:r w:rsidR="000D5A51" w:rsidRPr="00416EB8">
        <w:rPr>
          <w:rFonts w:ascii="Calibri" w:hAnsi="Calibri" w:cs="Calibri"/>
          <w:sz w:val="28"/>
          <w:szCs w:val="28"/>
          <w:lang w:val="tr-TR"/>
        </w:rPr>
        <w:t>2</w:t>
      </w:r>
      <w:r w:rsidRPr="00416EB8">
        <w:rPr>
          <w:rFonts w:ascii="Calibri" w:hAnsi="Calibri" w:cs="Calibri"/>
          <w:sz w:val="28"/>
          <w:szCs w:val="28"/>
          <w:lang w:val="tr-TR"/>
        </w:rPr>
        <w:t>00 TL</w:t>
      </w:r>
    </w:p>
    <w:p w:rsidR="007C4CC1" w:rsidRPr="00416EB8" w:rsidRDefault="007C4CC1" w:rsidP="00EE1CAF">
      <w:pPr>
        <w:ind w:left="709"/>
        <w:jc w:val="both"/>
        <w:rPr>
          <w:rFonts w:ascii="Calibri" w:hAnsi="Calibri" w:cs="Calibri"/>
          <w:sz w:val="28"/>
          <w:szCs w:val="28"/>
          <w:lang w:val="tr-TR"/>
        </w:rPr>
      </w:pPr>
    </w:p>
    <w:p w:rsidR="007C4CC1" w:rsidRPr="00416EB8" w:rsidRDefault="007C4CC1" w:rsidP="007C4CC1">
      <w:pPr>
        <w:numPr>
          <w:ilvl w:val="0"/>
          <w:numId w:val="9"/>
        </w:numPr>
        <w:ind w:hanging="436"/>
        <w:jc w:val="both"/>
        <w:rPr>
          <w:rFonts w:ascii="Calibri" w:hAnsi="Calibri" w:cs="Calibri"/>
          <w:color w:val="000000"/>
          <w:sz w:val="28"/>
          <w:szCs w:val="28"/>
          <w:lang w:val="tr-TR"/>
        </w:rPr>
      </w:pPr>
      <w:r w:rsidRPr="00416EB8">
        <w:rPr>
          <w:rFonts w:ascii="Calibri" w:hAnsi="Calibri" w:cs="Calibri"/>
          <w:b/>
          <w:color w:val="000000"/>
          <w:sz w:val="28"/>
          <w:szCs w:val="28"/>
          <w:lang w:val="tr-TR"/>
        </w:rPr>
        <w:t>Ödül Dağıtımı:</w:t>
      </w:r>
      <w:r w:rsidRPr="00416EB8">
        <w:rPr>
          <w:rFonts w:ascii="Calibri" w:hAnsi="Calibri" w:cs="Calibri"/>
          <w:color w:val="000000"/>
          <w:sz w:val="28"/>
          <w:szCs w:val="28"/>
          <w:lang w:val="tr-TR"/>
        </w:rPr>
        <w:t xml:space="preserve"> Final sıralamadaki puanlara göre yapılacaktır. Eşit puanlılar arasında ödül paylaşımı yapılmayacaktır. </w:t>
      </w:r>
      <w:r w:rsidR="00740E16" w:rsidRPr="00416EB8">
        <w:rPr>
          <w:rFonts w:ascii="Calibri" w:hAnsi="Calibri" w:cs="Calibri"/>
          <w:color w:val="000000"/>
          <w:sz w:val="28"/>
          <w:szCs w:val="28"/>
          <w:lang w:val="tr-TR"/>
        </w:rPr>
        <w:t>Ödül Töreni ileriki bir tarihte diğer M. Kemal Deniz turnuvaları ile birlikte toplu olarak yapılacaktır.</w:t>
      </w:r>
    </w:p>
    <w:p w:rsidR="004D5223" w:rsidRPr="00416EB8" w:rsidRDefault="004D5223" w:rsidP="00EE1CAF">
      <w:pPr>
        <w:ind w:left="709"/>
        <w:jc w:val="both"/>
        <w:rPr>
          <w:rFonts w:ascii="Calibri" w:hAnsi="Calibri" w:cs="Calibri"/>
          <w:sz w:val="28"/>
          <w:szCs w:val="28"/>
          <w:lang w:val="tr-TR"/>
        </w:rPr>
      </w:pPr>
    </w:p>
    <w:p w:rsidR="008E41CC" w:rsidRPr="00416EB8" w:rsidRDefault="008E41CC" w:rsidP="00EE1CAF">
      <w:pPr>
        <w:numPr>
          <w:ilvl w:val="0"/>
          <w:numId w:val="9"/>
        </w:numPr>
        <w:ind w:hanging="436"/>
        <w:jc w:val="both"/>
        <w:rPr>
          <w:rFonts w:ascii="Calibri" w:hAnsi="Calibri" w:cs="Calibri"/>
          <w:b/>
          <w:sz w:val="28"/>
          <w:szCs w:val="28"/>
          <w:lang w:val="tr-TR"/>
        </w:rPr>
      </w:pPr>
      <w:r w:rsidRPr="00416EB8">
        <w:rPr>
          <w:rFonts w:ascii="Calibri" w:hAnsi="Calibri" w:cs="Calibri"/>
          <w:b/>
          <w:sz w:val="28"/>
          <w:szCs w:val="28"/>
          <w:lang w:val="tr-TR"/>
        </w:rPr>
        <w:t>Ödül Dışında Kazanılacak Hak:</w:t>
      </w:r>
    </w:p>
    <w:p w:rsidR="008E41CC" w:rsidRPr="00416EB8" w:rsidRDefault="008E41CC" w:rsidP="00EE1CAF">
      <w:pPr>
        <w:ind w:left="709"/>
        <w:jc w:val="both"/>
        <w:rPr>
          <w:rFonts w:ascii="Calibri" w:hAnsi="Calibri" w:cs="Calibri"/>
          <w:sz w:val="28"/>
          <w:szCs w:val="28"/>
          <w:lang w:val="tr-TR"/>
        </w:rPr>
      </w:pPr>
      <w:r w:rsidRPr="00416EB8">
        <w:rPr>
          <w:rFonts w:ascii="Calibri" w:hAnsi="Calibri" w:cs="Calibri"/>
          <w:sz w:val="28"/>
          <w:szCs w:val="28"/>
          <w:lang w:val="tr-TR"/>
        </w:rPr>
        <w:t>Milli takım havuzuna seçilen kadın sporcular KKTC Spor Dairesi’nin katkı koyması durumunda 201</w:t>
      </w:r>
      <w:r w:rsidR="000D5A51" w:rsidRPr="00416EB8">
        <w:rPr>
          <w:rFonts w:ascii="Calibri" w:hAnsi="Calibri" w:cs="Calibri"/>
          <w:sz w:val="28"/>
          <w:szCs w:val="28"/>
          <w:lang w:val="tr-TR"/>
        </w:rPr>
        <w:t>9</w:t>
      </w:r>
      <w:r w:rsidRPr="00416EB8">
        <w:rPr>
          <w:rFonts w:ascii="Calibri" w:hAnsi="Calibri" w:cs="Calibri"/>
          <w:sz w:val="28"/>
          <w:szCs w:val="28"/>
          <w:lang w:val="tr-TR"/>
        </w:rPr>
        <w:t xml:space="preserve"> Türkiye Kadınlar Satranç Şampiyonasına gönderileceklerdir. </w:t>
      </w:r>
      <w:r w:rsidR="000D5A51" w:rsidRPr="00416EB8">
        <w:rPr>
          <w:rFonts w:ascii="Calibri" w:hAnsi="Calibri" w:cs="Calibri"/>
          <w:sz w:val="28"/>
          <w:szCs w:val="28"/>
          <w:lang w:val="tr-TR"/>
        </w:rPr>
        <w:t xml:space="preserve">İlk dörtten katılmayan olması durumunda sıradaki sporcular dördüncü ile eş puanlı olmak koşuluyla gitmeye hak kazanırlar. </w:t>
      </w:r>
      <w:r w:rsidRPr="00416EB8">
        <w:rPr>
          <w:rFonts w:ascii="Calibri" w:hAnsi="Calibri" w:cs="Calibri"/>
          <w:sz w:val="28"/>
          <w:szCs w:val="28"/>
          <w:lang w:val="tr-TR"/>
        </w:rPr>
        <w:t xml:space="preserve">Ayrıca milli takım havuzuna seçilen sporcular, KKSF tarafından düzenlenen milli takım eğitim kamplarına katılma hakkı elde edeceklerdir. Milli takım eğitim kamplarına katılmak zorunludur. Federasyon Yönetim Kurulu tarafından kabul edilebilir bir özrü olmadan </w:t>
      </w:r>
      <w:r w:rsidRPr="00416EB8">
        <w:rPr>
          <w:rFonts w:ascii="Calibri" w:hAnsi="Calibri" w:cs="Calibri"/>
          <w:sz w:val="28"/>
          <w:szCs w:val="28"/>
          <w:lang w:val="tr-TR"/>
        </w:rPr>
        <w:lastRenderedPageBreak/>
        <w:t>eğitim kamplarına katılmayan sporcular milli takım kadrosundan çıkarılacaklardır.</w:t>
      </w:r>
    </w:p>
    <w:p w:rsidR="008E41CC" w:rsidRPr="00416EB8" w:rsidRDefault="008E41CC" w:rsidP="00EE1CAF">
      <w:pPr>
        <w:jc w:val="both"/>
        <w:rPr>
          <w:rFonts w:ascii="Calibri" w:hAnsi="Calibri" w:cs="Calibri"/>
          <w:sz w:val="28"/>
          <w:szCs w:val="28"/>
          <w:lang w:val="tr-TR"/>
        </w:rPr>
      </w:pPr>
    </w:p>
    <w:p w:rsidR="008E41CC" w:rsidRPr="00416EB8" w:rsidRDefault="008E41CC" w:rsidP="00EE1CAF">
      <w:pPr>
        <w:numPr>
          <w:ilvl w:val="0"/>
          <w:numId w:val="9"/>
        </w:numPr>
        <w:ind w:hanging="436"/>
        <w:jc w:val="both"/>
        <w:rPr>
          <w:rFonts w:ascii="Calibri" w:hAnsi="Calibri" w:cs="Calibri"/>
          <w:b/>
          <w:sz w:val="28"/>
          <w:szCs w:val="28"/>
          <w:lang w:val="tr-TR"/>
        </w:rPr>
      </w:pPr>
      <w:r w:rsidRPr="00416EB8">
        <w:rPr>
          <w:rFonts w:ascii="Calibri" w:hAnsi="Calibri" w:cs="Calibri"/>
          <w:b/>
          <w:sz w:val="28"/>
          <w:szCs w:val="28"/>
          <w:lang w:val="tr-TR"/>
        </w:rPr>
        <w:t>PROGRAM:</w:t>
      </w:r>
    </w:p>
    <w:p w:rsidR="00144A30" w:rsidRPr="00416EB8" w:rsidRDefault="00144A30" w:rsidP="00E71D7B">
      <w:pPr>
        <w:ind w:left="720"/>
        <w:jc w:val="center"/>
        <w:rPr>
          <w:rFonts w:ascii="Calibri" w:hAnsi="Calibri" w:cs="Calibri"/>
          <w:b/>
          <w:sz w:val="28"/>
          <w:szCs w:val="28"/>
          <w:lang w:val="tr-T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594"/>
        <w:gridCol w:w="1824"/>
        <w:gridCol w:w="1879"/>
        <w:gridCol w:w="2267"/>
      </w:tblGrid>
      <w:tr w:rsidR="008E41CC" w:rsidRPr="00FB7F59" w:rsidTr="00CD797B">
        <w:tc>
          <w:tcPr>
            <w:tcW w:w="1723" w:type="dxa"/>
            <w:shd w:val="clear" w:color="auto" w:fill="auto"/>
          </w:tcPr>
          <w:p w:rsidR="008E41CC" w:rsidRPr="00416EB8" w:rsidRDefault="008E41CC" w:rsidP="00AC783E">
            <w:pPr>
              <w:jc w:val="center"/>
              <w:rPr>
                <w:rFonts w:ascii="Calibri" w:hAnsi="Calibri" w:cs="Calibri"/>
                <w:b/>
                <w:sz w:val="28"/>
                <w:szCs w:val="28"/>
                <w:lang w:val="tr-TR"/>
              </w:rPr>
            </w:pPr>
            <w:r w:rsidRPr="00416EB8">
              <w:rPr>
                <w:rFonts w:ascii="Calibri" w:hAnsi="Calibri" w:cs="Calibri"/>
                <w:b/>
                <w:sz w:val="28"/>
                <w:szCs w:val="28"/>
                <w:lang w:val="tr-TR"/>
              </w:rPr>
              <w:t>TARİH</w:t>
            </w:r>
          </w:p>
        </w:tc>
        <w:tc>
          <w:tcPr>
            <w:tcW w:w="1594" w:type="dxa"/>
            <w:shd w:val="clear" w:color="auto" w:fill="auto"/>
          </w:tcPr>
          <w:p w:rsidR="008E41CC" w:rsidRPr="00416EB8" w:rsidRDefault="008E41CC" w:rsidP="00AC783E">
            <w:pPr>
              <w:jc w:val="center"/>
              <w:rPr>
                <w:rFonts w:ascii="Calibri" w:hAnsi="Calibri" w:cs="Calibri"/>
                <w:b/>
                <w:sz w:val="28"/>
                <w:szCs w:val="28"/>
                <w:lang w:val="tr-TR"/>
              </w:rPr>
            </w:pPr>
            <w:r w:rsidRPr="00416EB8">
              <w:rPr>
                <w:rFonts w:ascii="Calibri" w:hAnsi="Calibri" w:cs="Calibri"/>
                <w:b/>
                <w:sz w:val="28"/>
                <w:szCs w:val="28"/>
                <w:lang w:val="tr-TR"/>
              </w:rPr>
              <w:t>GÜN</w:t>
            </w:r>
          </w:p>
        </w:tc>
        <w:tc>
          <w:tcPr>
            <w:tcW w:w="1824" w:type="dxa"/>
            <w:shd w:val="clear" w:color="auto" w:fill="auto"/>
          </w:tcPr>
          <w:p w:rsidR="008E41CC" w:rsidRPr="00416EB8" w:rsidRDefault="008E41CC" w:rsidP="00AC783E">
            <w:pPr>
              <w:jc w:val="center"/>
              <w:rPr>
                <w:rFonts w:ascii="Calibri" w:hAnsi="Calibri" w:cs="Calibri"/>
                <w:b/>
                <w:sz w:val="28"/>
                <w:szCs w:val="28"/>
                <w:lang w:val="tr-TR"/>
              </w:rPr>
            </w:pPr>
            <w:r w:rsidRPr="00416EB8">
              <w:rPr>
                <w:rFonts w:ascii="Calibri" w:hAnsi="Calibri" w:cs="Calibri"/>
                <w:b/>
                <w:sz w:val="28"/>
                <w:szCs w:val="28"/>
                <w:lang w:val="tr-TR"/>
              </w:rPr>
              <w:t>SAAT</w:t>
            </w:r>
          </w:p>
        </w:tc>
        <w:tc>
          <w:tcPr>
            <w:tcW w:w="1879" w:type="dxa"/>
            <w:shd w:val="clear" w:color="auto" w:fill="auto"/>
          </w:tcPr>
          <w:p w:rsidR="008E41CC" w:rsidRPr="00416EB8" w:rsidRDefault="008E41CC" w:rsidP="00AC783E">
            <w:pPr>
              <w:jc w:val="center"/>
              <w:rPr>
                <w:rFonts w:ascii="Calibri" w:hAnsi="Calibri" w:cs="Calibri"/>
                <w:b/>
                <w:sz w:val="28"/>
                <w:szCs w:val="28"/>
                <w:lang w:val="tr-TR"/>
              </w:rPr>
            </w:pPr>
            <w:r w:rsidRPr="00416EB8">
              <w:rPr>
                <w:rFonts w:ascii="Calibri" w:hAnsi="Calibri" w:cs="Calibri"/>
                <w:b/>
                <w:sz w:val="28"/>
                <w:szCs w:val="28"/>
                <w:lang w:val="tr-TR"/>
              </w:rPr>
              <w:t>AÇIKLAMA</w:t>
            </w:r>
          </w:p>
        </w:tc>
        <w:tc>
          <w:tcPr>
            <w:tcW w:w="2267" w:type="dxa"/>
            <w:shd w:val="clear" w:color="auto" w:fill="auto"/>
          </w:tcPr>
          <w:p w:rsidR="008E41CC" w:rsidRPr="00416EB8" w:rsidRDefault="008E41CC" w:rsidP="00AC783E">
            <w:pPr>
              <w:jc w:val="center"/>
              <w:rPr>
                <w:rFonts w:ascii="Calibri" w:hAnsi="Calibri" w:cs="Calibri"/>
                <w:b/>
                <w:sz w:val="28"/>
                <w:szCs w:val="28"/>
                <w:lang w:val="tr-TR"/>
              </w:rPr>
            </w:pPr>
            <w:r w:rsidRPr="00416EB8">
              <w:rPr>
                <w:rFonts w:ascii="Calibri" w:hAnsi="Calibri" w:cs="Calibri"/>
                <w:b/>
                <w:sz w:val="28"/>
                <w:szCs w:val="28"/>
                <w:lang w:val="tr-TR"/>
              </w:rPr>
              <w:t>YER</w:t>
            </w:r>
          </w:p>
        </w:tc>
      </w:tr>
      <w:tr w:rsidR="00CD797B" w:rsidRPr="00FB7F59" w:rsidTr="00CD797B">
        <w:trPr>
          <w:trHeight w:val="802"/>
        </w:trPr>
        <w:tc>
          <w:tcPr>
            <w:tcW w:w="1723" w:type="dxa"/>
            <w:vMerge w:val="restart"/>
            <w:shd w:val="clear" w:color="auto" w:fill="auto"/>
          </w:tcPr>
          <w:p w:rsidR="00CD797B" w:rsidRPr="00416EB8" w:rsidRDefault="00CD797B" w:rsidP="004D5223">
            <w:pPr>
              <w:jc w:val="center"/>
              <w:rPr>
                <w:rFonts w:ascii="Calibri" w:hAnsi="Calibri" w:cs="Calibri"/>
                <w:sz w:val="28"/>
                <w:szCs w:val="28"/>
                <w:lang w:val="tr-TR"/>
              </w:rPr>
            </w:pPr>
            <w:r w:rsidRPr="00416EB8">
              <w:rPr>
                <w:rFonts w:ascii="Calibri" w:hAnsi="Calibri" w:cs="Calibri"/>
                <w:sz w:val="28"/>
                <w:szCs w:val="28"/>
                <w:lang w:val="tr-TR"/>
              </w:rPr>
              <w:t>29 TEMMUZ</w:t>
            </w:r>
          </w:p>
        </w:tc>
        <w:tc>
          <w:tcPr>
            <w:tcW w:w="1594" w:type="dxa"/>
            <w:vMerge w:val="restart"/>
            <w:shd w:val="clear" w:color="auto" w:fill="auto"/>
          </w:tcPr>
          <w:p w:rsidR="00CD797B" w:rsidRPr="00416EB8" w:rsidRDefault="00CD797B" w:rsidP="00E71D7B">
            <w:pPr>
              <w:jc w:val="center"/>
              <w:rPr>
                <w:rFonts w:ascii="Calibri" w:hAnsi="Calibri" w:cs="Calibri"/>
                <w:sz w:val="28"/>
                <w:szCs w:val="28"/>
                <w:lang w:val="tr-TR"/>
              </w:rPr>
            </w:pPr>
            <w:r w:rsidRPr="00416EB8">
              <w:rPr>
                <w:rFonts w:ascii="Calibri" w:hAnsi="Calibri" w:cs="Calibri"/>
                <w:sz w:val="28"/>
                <w:szCs w:val="28"/>
                <w:lang w:val="tr-TR"/>
              </w:rPr>
              <w:t>PAZARTESİ</w:t>
            </w:r>
          </w:p>
        </w:tc>
        <w:tc>
          <w:tcPr>
            <w:tcW w:w="1824" w:type="dxa"/>
            <w:shd w:val="clear" w:color="auto" w:fill="auto"/>
          </w:tcPr>
          <w:p w:rsidR="00CD797B" w:rsidRPr="00416EB8" w:rsidRDefault="00CD797B" w:rsidP="00F6528F">
            <w:pPr>
              <w:jc w:val="center"/>
              <w:rPr>
                <w:rFonts w:ascii="Calibri" w:hAnsi="Calibri" w:cs="Calibri"/>
                <w:b/>
                <w:sz w:val="28"/>
                <w:szCs w:val="28"/>
                <w:lang w:val="tr-TR"/>
              </w:rPr>
            </w:pPr>
            <w:r w:rsidRPr="00416EB8">
              <w:rPr>
                <w:rFonts w:ascii="Calibri" w:hAnsi="Calibri" w:cs="Calibri"/>
                <w:b/>
                <w:sz w:val="28"/>
                <w:szCs w:val="28"/>
                <w:lang w:val="tr-TR"/>
              </w:rPr>
              <w:t>18.00 – 18.30</w:t>
            </w:r>
          </w:p>
        </w:tc>
        <w:tc>
          <w:tcPr>
            <w:tcW w:w="1879" w:type="dxa"/>
            <w:shd w:val="clear" w:color="auto" w:fill="auto"/>
          </w:tcPr>
          <w:p w:rsidR="00CD797B" w:rsidRPr="00416EB8" w:rsidRDefault="00CD797B" w:rsidP="00AC783E">
            <w:pPr>
              <w:rPr>
                <w:rFonts w:ascii="Calibri" w:hAnsi="Calibri" w:cs="Calibri"/>
                <w:b/>
                <w:sz w:val="28"/>
                <w:szCs w:val="28"/>
                <w:lang w:val="tr-TR"/>
              </w:rPr>
            </w:pPr>
            <w:r w:rsidRPr="00416EB8">
              <w:rPr>
                <w:rFonts w:ascii="Calibri" w:hAnsi="Calibri" w:cs="Calibri"/>
                <w:b/>
                <w:sz w:val="28"/>
                <w:szCs w:val="28"/>
                <w:lang w:val="tr-TR"/>
              </w:rPr>
              <w:t>KAYIT KONTROL</w:t>
            </w:r>
          </w:p>
        </w:tc>
        <w:tc>
          <w:tcPr>
            <w:tcW w:w="2267" w:type="dxa"/>
            <w:vMerge w:val="restart"/>
            <w:shd w:val="clear" w:color="auto" w:fill="auto"/>
          </w:tcPr>
          <w:p w:rsidR="00CD797B" w:rsidRPr="00416EB8" w:rsidRDefault="00CD797B" w:rsidP="00CD797B">
            <w:pPr>
              <w:jc w:val="center"/>
              <w:rPr>
                <w:rFonts w:ascii="Calibri" w:hAnsi="Calibri" w:cs="Calibri"/>
                <w:sz w:val="28"/>
                <w:szCs w:val="28"/>
                <w:lang w:val="tr-TR"/>
              </w:rPr>
            </w:pPr>
          </w:p>
          <w:p w:rsidR="00CD797B" w:rsidRPr="00416EB8" w:rsidRDefault="00CD797B" w:rsidP="00CD797B">
            <w:pPr>
              <w:jc w:val="center"/>
              <w:rPr>
                <w:rFonts w:ascii="Calibri" w:hAnsi="Calibri" w:cs="Calibri"/>
                <w:sz w:val="28"/>
                <w:szCs w:val="28"/>
                <w:lang w:val="tr-TR"/>
              </w:rPr>
            </w:pPr>
            <w:r w:rsidRPr="00CD797B">
              <w:rPr>
                <w:rFonts w:ascii="Calibri" w:hAnsi="Calibri" w:cs="Calibri"/>
                <w:b/>
                <w:sz w:val="28"/>
                <w:szCs w:val="28"/>
                <w:lang w:val="tr-TR"/>
              </w:rPr>
              <w:t>MAĞUSA GELİŞİM AKADEMİSİ-MARAŞ</w:t>
            </w:r>
          </w:p>
          <w:p w:rsidR="00CD797B" w:rsidRPr="00416EB8" w:rsidRDefault="00CD797B" w:rsidP="00CD797B">
            <w:pPr>
              <w:jc w:val="center"/>
              <w:rPr>
                <w:rFonts w:ascii="Calibri" w:hAnsi="Calibri" w:cs="Calibri"/>
                <w:sz w:val="28"/>
                <w:szCs w:val="28"/>
                <w:lang w:val="tr-TR"/>
              </w:rPr>
            </w:pPr>
          </w:p>
        </w:tc>
      </w:tr>
      <w:tr w:rsidR="00CD797B" w:rsidRPr="00FB7F59" w:rsidTr="00CD797B">
        <w:tc>
          <w:tcPr>
            <w:tcW w:w="1723" w:type="dxa"/>
            <w:vMerge/>
            <w:shd w:val="clear" w:color="auto" w:fill="auto"/>
          </w:tcPr>
          <w:p w:rsidR="00CD797B" w:rsidRPr="00416EB8" w:rsidRDefault="00CD797B" w:rsidP="00AC783E">
            <w:pPr>
              <w:jc w:val="center"/>
              <w:rPr>
                <w:rFonts w:ascii="Calibri" w:hAnsi="Calibri" w:cs="Calibri"/>
                <w:sz w:val="28"/>
                <w:szCs w:val="28"/>
                <w:lang w:val="tr-TR"/>
              </w:rPr>
            </w:pPr>
          </w:p>
        </w:tc>
        <w:tc>
          <w:tcPr>
            <w:tcW w:w="1594" w:type="dxa"/>
            <w:vMerge/>
            <w:shd w:val="clear" w:color="auto" w:fill="auto"/>
          </w:tcPr>
          <w:p w:rsidR="00CD797B" w:rsidRPr="00416EB8" w:rsidRDefault="00CD797B" w:rsidP="00E71D7B">
            <w:pPr>
              <w:jc w:val="center"/>
              <w:rPr>
                <w:rFonts w:ascii="Calibri" w:hAnsi="Calibri" w:cs="Calibri"/>
                <w:sz w:val="28"/>
                <w:szCs w:val="28"/>
                <w:lang w:val="tr-TR"/>
              </w:rPr>
            </w:pPr>
          </w:p>
        </w:tc>
        <w:tc>
          <w:tcPr>
            <w:tcW w:w="1824" w:type="dxa"/>
            <w:shd w:val="clear" w:color="auto" w:fill="auto"/>
          </w:tcPr>
          <w:p w:rsidR="00CD797B" w:rsidRPr="00416EB8" w:rsidRDefault="00CD797B" w:rsidP="00F6528F">
            <w:pPr>
              <w:jc w:val="center"/>
              <w:rPr>
                <w:rFonts w:ascii="Calibri" w:hAnsi="Calibri" w:cs="Calibri"/>
                <w:sz w:val="28"/>
                <w:szCs w:val="28"/>
                <w:lang w:val="tr-TR"/>
              </w:rPr>
            </w:pPr>
            <w:r w:rsidRPr="00416EB8">
              <w:rPr>
                <w:rFonts w:ascii="Calibri" w:hAnsi="Calibri" w:cs="Calibri"/>
                <w:sz w:val="28"/>
                <w:szCs w:val="28"/>
                <w:lang w:val="tr-TR"/>
              </w:rPr>
              <w:t>18.30 – 18.45</w:t>
            </w:r>
          </w:p>
        </w:tc>
        <w:tc>
          <w:tcPr>
            <w:tcW w:w="1879" w:type="dxa"/>
            <w:shd w:val="clear" w:color="auto" w:fill="auto"/>
          </w:tcPr>
          <w:p w:rsidR="00CD797B" w:rsidRPr="00416EB8" w:rsidRDefault="00CD797B" w:rsidP="00AC783E">
            <w:pPr>
              <w:rPr>
                <w:rFonts w:ascii="Calibri" w:hAnsi="Calibri" w:cs="Calibri"/>
                <w:sz w:val="28"/>
                <w:szCs w:val="28"/>
                <w:lang w:val="tr-TR"/>
              </w:rPr>
            </w:pPr>
            <w:r w:rsidRPr="00416EB8">
              <w:rPr>
                <w:rFonts w:ascii="Calibri" w:hAnsi="Calibri" w:cs="Calibri"/>
                <w:sz w:val="28"/>
                <w:szCs w:val="28"/>
                <w:lang w:val="tr-TR"/>
              </w:rPr>
              <w:t>TEKNİK TOPLANTI</w:t>
            </w:r>
          </w:p>
        </w:tc>
        <w:tc>
          <w:tcPr>
            <w:tcW w:w="2267" w:type="dxa"/>
            <w:vMerge/>
            <w:shd w:val="clear" w:color="auto" w:fill="auto"/>
          </w:tcPr>
          <w:p w:rsidR="00CD797B" w:rsidRPr="00416EB8" w:rsidRDefault="00CD797B" w:rsidP="00CD797B">
            <w:pPr>
              <w:jc w:val="center"/>
              <w:rPr>
                <w:rFonts w:ascii="Calibri" w:hAnsi="Calibri" w:cs="Calibri"/>
                <w:sz w:val="28"/>
                <w:szCs w:val="28"/>
                <w:lang w:val="tr-TR"/>
              </w:rPr>
            </w:pPr>
          </w:p>
        </w:tc>
      </w:tr>
      <w:tr w:rsidR="00CD797B" w:rsidRPr="00FB7F59" w:rsidTr="00CD797B">
        <w:tc>
          <w:tcPr>
            <w:tcW w:w="1723" w:type="dxa"/>
            <w:vMerge/>
            <w:shd w:val="clear" w:color="auto" w:fill="auto"/>
          </w:tcPr>
          <w:p w:rsidR="00CD797B" w:rsidRPr="00416EB8" w:rsidRDefault="00CD797B" w:rsidP="00AC783E">
            <w:pPr>
              <w:jc w:val="center"/>
              <w:rPr>
                <w:rFonts w:ascii="Calibri" w:hAnsi="Calibri" w:cs="Calibri"/>
                <w:sz w:val="28"/>
                <w:szCs w:val="28"/>
                <w:lang w:val="tr-TR"/>
              </w:rPr>
            </w:pPr>
          </w:p>
        </w:tc>
        <w:tc>
          <w:tcPr>
            <w:tcW w:w="1594" w:type="dxa"/>
            <w:vMerge/>
            <w:shd w:val="clear" w:color="auto" w:fill="auto"/>
          </w:tcPr>
          <w:p w:rsidR="00CD797B" w:rsidRPr="00416EB8" w:rsidRDefault="00CD797B" w:rsidP="00E71D7B">
            <w:pPr>
              <w:jc w:val="center"/>
              <w:rPr>
                <w:rFonts w:ascii="Calibri" w:hAnsi="Calibri" w:cs="Calibri"/>
                <w:sz w:val="28"/>
                <w:szCs w:val="28"/>
                <w:lang w:val="tr-TR"/>
              </w:rPr>
            </w:pPr>
          </w:p>
        </w:tc>
        <w:tc>
          <w:tcPr>
            <w:tcW w:w="1824" w:type="dxa"/>
            <w:shd w:val="clear" w:color="auto" w:fill="auto"/>
          </w:tcPr>
          <w:p w:rsidR="00CD797B" w:rsidRPr="00416EB8" w:rsidRDefault="00CD797B" w:rsidP="00740E16">
            <w:pPr>
              <w:jc w:val="center"/>
              <w:rPr>
                <w:rFonts w:ascii="Calibri" w:hAnsi="Calibri" w:cs="Calibri"/>
                <w:sz w:val="28"/>
                <w:szCs w:val="28"/>
                <w:lang w:val="tr-TR"/>
              </w:rPr>
            </w:pPr>
            <w:r w:rsidRPr="00416EB8">
              <w:rPr>
                <w:rFonts w:ascii="Calibri" w:hAnsi="Calibri" w:cs="Calibri"/>
                <w:sz w:val="28"/>
                <w:szCs w:val="28"/>
                <w:lang w:val="tr-TR"/>
              </w:rPr>
              <w:t>19.00</w:t>
            </w:r>
          </w:p>
        </w:tc>
        <w:tc>
          <w:tcPr>
            <w:tcW w:w="1879" w:type="dxa"/>
            <w:shd w:val="clear" w:color="auto" w:fill="auto"/>
          </w:tcPr>
          <w:p w:rsidR="00CD797B" w:rsidRPr="00416EB8" w:rsidRDefault="00CD797B" w:rsidP="00AC783E">
            <w:pPr>
              <w:rPr>
                <w:rFonts w:ascii="Calibri" w:hAnsi="Calibri" w:cs="Calibri"/>
                <w:sz w:val="28"/>
                <w:szCs w:val="28"/>
                <w:lang w:val="tr-TR"/>
              </w:rPr>
            </w:pPr>
            <w:r w:rsidRPr="00416EB8">
              <w:rPr>
                <w:rFonts w:ascii="Calibri" w:hAnsi="Calibri" w:cs="Calibri"/>
                <w:sz w:val="28"/>
                <w:szCs w:val="28"/>
                <w:lang w:val="tr-TR"/>
              </w:rPr>
              <w:t>1.TUR</w:t>
            </w:r>
          </w:p>
        </w:tc>
        <w:tc>
          <w:tcPr>
            <w:tcW w:w="2267" w:type="dxa"/>
            <w:vMerge/>
            <w:shd w:val="clear" w:color="auto" w:fill="auto"/>
          </w:tcPr>
          <w:p w:rsidR="00CD797B" w:rsidRPr="00416EB8" w:rsidRDefault="00CD797B" w:rsidP="00CD797B">
            <w:pPr>
              <w:jc w:val="center"/>
              <w:rPr>
                <w:rFonts w:ascii="Calibri" w:hAnsi="Calibri" w:cs="Calibri"/>
                <w:sz w:val="28"/>
                <w:szCs w:val="28"/>
                <w:lang w:val="tr-TR"/>
              </w:rPr>
            </w:pPr>
          </w:p>
        </w:tc>
      </w:tr>
      <w:tr w:rsidR="00CD797B" w:rsidRPr="00FB7F59" w:rsidTr="00CD797B">
        <w:tc>
          <w:tcPr>
            <w:tcW w:w="1723" w:type="dxa"/>
            <w:shd w:val="clear" w:color="auto" w:fill="auto"/>
          </w:tcPr>
          <w:p w:rsidR="00CD797B" w:rsidRPr="00416EB8" w:rsidRDefault="00CD797B" w:rsidP="00740E16">
            <w:pPr>
              <w:jc w:val="center"/>
              <w:rPr>
                <w:rFonts w:ascii="Calibri" w:hAnsi="Calibri" w:cs="Calibri"/>
                <w:sz w:val="28"/>
                <w:szCs w:val="28"/>
                <w:lang w:val="tr-TR"/>
              </w:rPr>
            </w:pPr>
            <w:r w:rsidRPr="00416EB8">
              <w:rPr>
                <w:rFonts w:ascii="Calibri" w:hAnsi="Calibri" w:cs="Calibri"/>
                <w:sz w:val="28"/>
                <w:szCs w:val="28"/>
                <w:lang w:val="tr-TR"/>
              </w:rPr>
              <w:t>30 TEMMUZ</w:t>
            </w:r>
          </w:p>
        </w:tc>
        <w:tc>
          <w:tcPr>
            <w:tcW w:w="1594" w:type="dxa"/>
            <w:shd w:val="clear" w:color="auto" w:fill="auto"/>
          </w:tcPr>
          <w:p w:rsidR="00CD797B" w:rsidRPr="00416EB8" w:rsidRDefault="00CD797B" w:rsidP="00E71D7B">
            <w:pPr>
              <w:jc w:val="center"/>
              <w:rPr>
                <w:rFonts w:ascii="Calibri" w:hAnsi="Calibri" w:cs="Calibri"/>
                <w:sz w:val="28"/>
                <w:szCs w:val="28"/>
                <w:lang w:val="tr-TR"/>
              </w:rPr>
            </w:pPr>
            <w:r w:rsidRPr="00416EB8">
              <w:rPr>
                <w:rFonts w:ascii="Calibri" w:hAnsi="Calibri" w:cs="Calibri"/>
                <w:sz w:val="28"/>
                <w:szCs w:val="28"/>
                <w:lang w:val="tr-TR"/>
              </w:rPr>
              <w:t>SALI</w:t>
            </w:r>
          </w:p>
        </w:tc>
        <w:tc>
          <w:tcPr>
            <w:tcW w:w="1824" w:type="dxa"/>
            <w:shd w:val="clear" w:color="auto" w:fill="auto"/>
          </w:tcPr>
          <w:p w:rsidR="00CD797B" w:rsidRPr="00416EB8" w:rsidRDefault="00CD797B" w:rsidP="00BF4461">
            <w:pPr>
              <w:jc w:val="center"/>
              <w:rPr>
                <w:rFonts w:ascii="Calibri" w:hAnsi="Calibri" w:cs="Calibri"/>
                <w:sz w:val="28"/>
                <w:szCs w:val="28"/>
              </w:rPr>
            </w:pPr>
            <w:r w:rsidRPr="00416EB8">
              <w:rPr>
                <w:rFonts w:ascii="Calibri" w:hAnsi="Calibri" w:cs="Calibri"/>
                <w:sz w:val="28"/>
                <w:szCs w:val="28"/>
                <w:lang w:val="tr-TR"/>
              </w:rPr>
              <w:t>19.00</w:t>
            </w:r>
          </w:p>
        </w:tc>
        <w:tc>
          <w:tcPr>
            <w:tcW w:w="1879" w:type="dxa"/>
            <w:shd w:val="clear" w:color="auto" w:fill="auto"/>
          </w:tcPr>
          <w:p w:rsidR="00CD797B" w:rsidRPr="00416EB8" w:rsidRDefault="00CD797B" w:rsidP="00AC783E">
            <w:pPr>
              <w:rPr>
                <w:rFonts w:ascii="Calibri" w:hAnsi="Calibri" w:cs="Calibri"/>
                <w:sz w:val="28"/>
                <w:szCs w:val="28"/>
                <w:lang w:val="tr-TR"/>
              </w:rPr>
            </w:pPr>
            <w:r w:rsidRPr="00416EB8">
              <w:rPr>
                <w:rFonts w:ascii="Calibri" w:hAnsi="Calibri" w:cs="Calibri"/>
                <w:sz w:val="28"/>
                <w:szCs w:val="28"/>
                <w:lang w:val="tr-TR"/>
              </w:rPr>
              <w:t>2.TUR</w:t>
            </w:r>
          </w:p>
        </w:tc>
        <w:tc>
          <w:tcPr>
            <w:tcW w:w="2267" w:type="dxa"/>
            <w:vMerge/>
            <w:shd w:val="clear" w:color="auto" w:fill="auto"/>
          </w:tcPr>
          <w:p w:rsidR="00CD797B" w:rsidRPr="00416EB8" w:rsidRDefault="00CD797B" w:rsidP="00CD797B">
            <w:pPr>
              <w:jc w:val="center"/>
              <w:rPr>
                <w:rFonts w:ascii="Calibri" w:hAnsi="Calibri" w:cs="Calibri"/>
                <w:sz w:val="28"/>
                <w:szCs w:val="28"/>
                <w:lang w:val="tr-TR"/>
              </w:rPr>
            </w:pPr>
          </w:p>
        </w:tc>
      </w:tr>
      <w:tr w:rsidR="00CD797B" w:rsidRPr="00CD797B" w:rsidTr="00CD797B">
        <w:tc>
          <w:tcPr>
            <w:tcW w:w="1723" w:type="dxa"/>
            <w:shd w:val="clear" w:color="auto" w:fill="auto"/>
          </w:tcPr>
          <w:p w:rsidR="00CD797B" w:rsidRPr="00416EB8" w:rsidRDefault="00CD797B" w:rsidP="00CD797B">
            <w:pPr>
              <w:jc w:val="center"/>
              <w:rPr>
                <w:rFonts w:ascii="Calibri" w:hAnsi="Calibri" w:cs="Calibri"/>
                <w:sz w:val="28"/>
                <w:szCs w:val="28"/>
                <w:lang w:val="tr-TR"/>
              </w:rPr>
            </w:pPr>
            <w:r w:rsidRPr="00CD797B">
              <w:rPr>
                <w:rFonts w:ascii="Calibri" w:hAnsi="Calibri" w:cs="Calibri"/>
                <w:sz w:val="28"/>
                <w:szCs w:val="28"/>
                <w:lang w:val="tr-TR"/>
              </w:rPr>
              <w:t>3</w:t>
            </w:r>
            <w:r>
              <w:rPr>
                <w:rFonts w:ascii="Calibri" w:hAnsi="Calibri" w:cs="Calibri"/>
                <w:sz w:val="28"/>
                <w:szCs w:val="28"/>
                <w:lang w:val="tr-TR"/>
              </w:rPr>
              <w:t xml:space="preserve">1 </w:t>
            </w:r>
            <w:r w:rsidRPr="00CD797B">
              <w:rPr>
                <w:rFonts w:ascii="Calibri" w:hAnsi="Calibri" w:cs="Calibri"/>
                <w:sz w:val="28"/>
                <w:szCs w:val="28"/>
                <w:lang w:val="tr-TR"/>
              </w:rPr>
              <w:t>TEMMUZ</w:t>
            </w:r>
          </w:p>
        </w:tc>
        <w:tc>
          <w:tcPr>
            <w:tcW w:w="1594" w:type="dxa"/>
            <w:shd w:val="clear" w:color="auto" w:fill="auto"/>
          </w:tcPr>
          <w:p w:rsidR="00CD797B" w:rsidRPr="00416EB8" w:rsidRDefault="00CD797B" w:rsidP="008A6737">
            <w:pPr>
              <w:jc w:val="center"/>
              <w:rPr>
                <w:rFonts w:ascii="Calibri" w:hAnsi="Calibri" w:cs="Calibri"/>
                <w:sz w:val="28"/>
                <w:szCs w:val="28"/>
                <w:lang w:val="tr-TR"/>
              </w:rPr>
            </w:pPr>
            <w:r w:rsidRPr="00416EB8">
              <w:rPr>
                <w:rFonts w:ascii="Calibri" w:hAnsi="Calibri" w:cs="Calibri"/>
                <w:sz w:val="28"/>
                <w:szCs w:val="28"/>
                <w:lang w:val="tr-TR"/>
              </w:rPr>
              <w:t>ÇARŞAMBA</w:t>
            </w:r>
          </w:p>
        </w:tc>
        <w:tc>
          <w:tcPr>
            <w:tcW w:w="1824" w:type="dxa"/>
            <w:shd w:val="clear" w:color="auto" w:fill="auto"/>
          </w:tcPr>
          <w:p w:rsidR="00CD797B" w:rsidRPr="00416EB8" w:rsidRDefault="00CD797B" w:rsidP="008A6737">
            <w:pPr>
              <w:jc w:val="center"/>
              <w:rPr>
                <w:rFonts w:ascii="Calibri" w:hAnsi="Calibri" w:cs="Calibri"/>
                <w:sz w:val="28"/>
                <w:szCs w:val="28"/>
                <w:lang w:val="tr-TR"/>
              </w:rPr>
            </w:pPr>
            <w:r w:rsidRPr="00416EB8">
              <w:rPr>
                <w:rFonts w:ascii="Calibri" w:hAnsi="Calibri" w:cs="Calibri"/>
                <w:sz w:val="28"/>
                <w:szCs w:val="28"/>
                <w:lang w:val="tr-TR"/>
              </w:rPr>
              <w:t>19.0</w:t>
            </w:r>
            <w:bookmarkStart w:id="0" w:name="_GoBack"/>
            <w:bookmarkEnd w:id="0"/>
            <w:r w:rsidRPr="00416EB8">
              <w:rPr>
                <w:rFonts w:ascii="Calibri" w:hAnsi="Calibri" w:cs="Calibri"/>
                <w:sz w:val="28"/>
                <w:szCs w:val="28"/>
                <w:lang w:val="tr-TR"/>
              </w:rPr>
              <w:t>0</w:t>
            </w:r>
          </w:p>
        </w:tc>
        <w:tc>
          <w:tcPr>
            <w:tcW w:w="1879" w:type="dxa"/>
            <w:shd w:val="clear" w:color="auto" w:fill="auto"/>
          </w:tcPr>
          <w:p w:rsidR="00CD797B" w:rsidRPr="00416EB8" w:rsidRDefault="00CD797B" w:rsidP="00EF7745">
            <w:pPr>
              <w:rPr>
                <w:rFonts w:ascii="Calibri" w:hAnsi="Calibri" w:cs="Calibri"/>
                <w:sz w:val="28"/>
                <w:szCs w:val="28"/>
                <w:lang w:val="tr-TR"/>
              </w:rPr>
            </w:pPr>
            <w:r w:rsidRPr="00416EB8">
              <w:rPr>
                <w:rFonts w:ascii="Calibri" w:hAnsi="Calibri" w:cs="Calibri"/>
                <w:sz w:val="28"/>
                <w:szCs w:val="28"/>
                <w:lang w:val="tr-TR"/>
              </w:rPr>
              <w:t>3.TUR</w:t>
            </w:r>
          </w:p>
        </w:tc>
        <w:tc>
          <w:tcPr>
            <w:tcW w:w="2267" w:type="dxa"/>
            <w:shd w:val="clear" w:color="auto" w:fill="auto"/>
          </w:tcPr>
          <w:p w:rsidR="00CD797B" w:rsidRPr="00416EB8" w:rsidRDefault="00CD797B" w:rsidP="00CD797B">
            <w:pPr>
              <w:jc w:val="center"/>
              <w:rPr>
                <w:rFonts w:ascii="Calibri" w:hAnsi="Calibri" w:cs="Calibri"/>
                <w:b/>
                <w:sz w:val="28"/>
                <w:szCs w:val="28"/>
                <w:lang w:val="tr-TR"/>
              </w:rPr>
            </w:pPr>
            <w:r w:rsidRPr="00416EB8">
              <w:rPr>
                <w:rFonts w:ascii="Calibri" w:hAnsi="Calibri" w:cs="Calibri"/>
                <w:b/>
                <w:sz w:val="28"/>
                <w:szCs w:val="28"/>
                <w:lang w:val="tr-TR"/>
              </w:rPr>
              <w:t>ALTIN PİYON SATRANÇ DERNEĞİ, MAĞUSA</w:t>
            </w:r>
          </w:p>
        </w:tc>
      </w:tr>
      <w:tr w:rsidR="00CD797B" w:rsidRPr="00FB7F59" w:rsidTr="00CD797B">
        <w:tc>
          <w:tcPr>
            <w:tcW w:w="1723" w:type="dxa"/>
            <w:shd w:val="clear" w:color="auto" w:fill="auto"/>
          </w:tcPr>
          <w:p w:rsidR="00CD797B" w:rsidRPr="00416EB8" w:rsidRDefault="00CD797B" w:rsidP="00740E16">
            <w:pPr>
              <w:jc w:val="center"/>
              <w:rPr>
                <w:rFonts w:ascii="Calibri" w:hAnsi="Calibri" w:cs="Calibri"/>
                <w:sz w:val="28"/>
                <w:szCs w:val="28"/>
                <w:lang w:val="tr-TR"/>
              </w:rPr>
            </w:pPr>
            <w:r w:rsidRPr="00416EB8">
              <w:rPr>
                <w:rFonts w:ascii="Calibri" w:hAnsi="Calibri" w:cs="Calibri"/>
                <w:sz w:val="28"/>
                <w:szCs w:val="28"/>
                <w:lang w:val="tr-TR"/>
              </w:rPr>
              <w:t>01 AĞUSTOS</w:t>
            </w:r>
          </w:p>
        </w:tc>
        <w:tc>
          <w:tcPr>
            <w:tcW w:w="1594" w:type="dxa"/>
            <w:shd w:val="clear" w:color="auto" w:fill="auto"/>
          </w:tcPr>
          <w:p w:rsidR="00CD797B" w:rsidRPr="00416EB8" w:rsidRDefault="00CD797B" w:rsidP="008A6737">
            <w:pPr>
              <w:jc w:val="center"/>
              <w:rPr>
                <w:rFonts w:ascii="Calibri" w:hAnsi="Calibri" w:cs="Calibri"/>
                <w:sz w:val="28"/>
                <w:szCs w:val="28"/>
                <w:lang w:val="tr-TR"/>
              </w:rPr>
            </w:pPr>
            <w:r w:rsidRPr="00416EB8">
              <w:rPr>
                <w:rFonts w:ascii="Calibri" w:hAnsi="Calibri" w:cs="Calibri"/>
                <w:sz w:val="28"/>
                <w:szCs w:val="28"/>
                <w:lang w:val="tr-TR"/>
              </w:rPr>
              <w:t>PERŞEMBE</w:t>
            </w:r>
          </w:p>
        </w:tc>
        <w:tc>
          <w:tcPr>
            <w:tcW w:w="1824" w:type="dxa"/>
            <w:shd w:val="clear" w:color="auto" w:fill="auto"/>
          </w:tcPr>
          <w:p w:rsidR="00CD797B" w:rsidRPr="00416EB8" w:rsidRDefault="00CD797B" w:rsidP="008A6737">
            <w:pPr>
              <w:jc w:val="center"/>
              <w:rPr>
                <w:rFonts w:ascii="Calibri" w:hAnsi="Calibri" w:cs="Calibri"/>
                <w:sz w:val="28"/>
                <w:szCs w:val="28"/>
              </w:rPr>
            </w:pPr>
            <w:r w:rsidRPr="00416EB8">
              <w:rPr>
                <w:rFonts w:ascii="Calibri" w:hAnsi="Calibri" w:cs="Calibri"/>
                <w:sz w:val="28"/>
                <w:szCs w:val="28"/>
                <w:lang w:val="tr-TR"/>
              </w:rPr>
              <w:t>19.00</w:t>
            </w:r>
          </w:p>
        </w:tc>
        <w:tc>
          <w:tcPr>
            <w:tcW w:w="1879" w:type="dxa"/>
            <w:shd w:val="clear" w:color="auto" w:fill="auto"/>
          </w:tcPr>
          <w:p w:rsidR="00CD797B" w:rsidRPr="00416EB8" w:rsidRDefault="00CD797B" w:rsidP="00EF7745">
            <w:pPr>
              <w:rPr>
                <w:rFonts w:ascii="Calibri" w:hAnsi="Calibri" w:cs="Calibri"/>
                <w:sz w:val="28"/>
                <w:szCs w:val="28"/>
                <w:lang w:val="tr-TR"/>
              </w:rPr>
            </w:pPr>
            <w:r w:rsidRPr="00416EB8">
              <w:rPr>
                <w:rFonts w:ascii="Calibri" w:hAnsi="Calibri" w:cs="Calibri"/>
                <w:sz w:val="28"/>
                <w:szCs w:val="28"/>
                <w:lang w:val="tr-TR"/>
              </w:rPr>
              <w:t>4.TUR</w:t>
            </w:r>
          </w:p>
        </w:tc>
        <w:tc>
          <w:tcPr>
            <w:tcW w:w="2267" w:type="dxa"/>
            <w:vMerge w:val="restart"/>
            <w:shd w:val="clear" w:color="auto" w:fill="auto"/>
          </w:tcPr>
          <w:p w:rsidR="00CD797B" w:rsidRPr="00416EB8" w:rsidRDefault="00CD797B" w:rsidP="00CD797B">
            <w:pPr>
              <w:jc w:val="center"/>
              <w:rPr>
                <w:rFonts w:ascii="Calibri" w:hAnsi="Calibri" w:cs="Calibri"/>
                <w:sz w:val="28"/>
                <w:szCs w:val="28"/>
                <w:lang w:val="tr-TR"/>
              </w:rPr>
            </w:pPr>
            <w:r w:rsidRPr="00CD797B">
              <w:rPr>
                <w:rFonts w:ascii="Calibri" w:hAnsi="Calibri" w:cs="Calibri"/>
                <w:b/>
                <w:sz w:val="28"/>
                <w:szCs w:val="28"/>
                <w:lang w:val="tr-TR"/>
              </w:rPr>
              <w:t>MAĞUSA GELİŞİM AKADEMİSİ-MARAŞ</w:t>
            </w:r>
          </w:p>
        </w:tc>
      </w:tr>
      <w:tr w:rsidR="00CD797B" w:rsidRPr="00FB7F59" w:rsidTr="00CD797B">
        <w:tc>
          <w:tcPr>
            <w:tcW w:w="1723" w:type="dxa"/>
            <w:shd w:val="clear" w:color="auto" w:fill="auto"/>
          </w:tcPr>
          <w:p w:rsidR="00CD797B" w:rsidRPr="00416EB8" w:rsidRDefault="00CD797B" w:rsidP="00740E16">
            <w:pPr>
              <w:jc w:val="center"/>
              <w:rPr>
                <w:rFonts w:ascii="Calibri" w:hAnsi="Calibri" w:cs="Calibri"/>
                <w:sz w:val="28"/>
                <w:szCs w:val="28"/>
                <w:lang w:val="tr-TR"/>
              </w:rPr>
            </w:pPr>
            <w:r w:rsidRPr="00416EB8">
              <w:rPr>
                <w:rFonts w:ascii="Calibri" w:hAnsi="Calibri" w:cs="Calibri"/>
                <w:sz w:val="28"/>
                <w:szCs w:val="28"/>
                <w:lang w:val="tr-TR"/>
              </w:rPr>
              <w:t>02 AĞUSTOS</w:t>
            </w:r>
          </w:p>
        </w:tc>
        <w:tc>
          <w:tcPr>
            <w:tcW w:w="1594" w:type="dxa"/>
            <w:shd w:val="clear" w:color="auto" w:fill="auto"/>
          </w:tcPr>
          <w:p w:rsidR="00CD797B" w:rsidRPr="00416EB8" w:rsidRDefault="00CD797B" w:rsidP="008A6737">
            <w:pPr>
              <w:jc w:val="center"/>
              <w:rPr>
                <w:rFonts w:ascii="Calibri" w:hAnsi="Calibri" w:cs="Calibri"/>
                <w:sz w:val="28"/>
                <w:szCs w:val="28"/>
                <w:lang w:val="tr-TR"/>
              </w:rPr>
            </w:pPr>
            <w:r w:rsidRPr="00416EB8">
              <w:rPr>
                <w:rFonts w:ascii="Calibri" w:hAnsi="Calibri" w:cs="Calibri"/>
                <w:sz w:val="28"/>
                <w:szCs w:val="28"/>
                <w:lang w:val="tr-TR"/>
              </w:rPr>
              <w:t>CUMA</w:t>
            </w:r>
          </w:p>
        </w:tc>
        <w:tc>
          <w:tcPr>
            <w:tcW w:w="1824" w:type="dxa"/>
            <w:shd w:val="clear" w:color="auto" w:fill="auto"/>
          </w:tcPr>
          <w:p w:rsidR="00CD797B" w:rsidRPr="00416EB8" w:rsidRDefault="00CD797B" w:rsidP="008A6737">
            <w:pPr>
              <w:jc w:val="center"/>
              <w:rPr>
                <w:rFonts w:ascii="Calibri" w:hAnsi="Calibri" w:cs="Calibri"/>
                <w:sz w:val="28"/>
                <w:szCs w:val="28"/>
              </w:rPr>
            </w:pPr>
            <w:r w:rsidRPr="00416EB8">
              <w:rPr>
                <w:rFonts w:ascii="Calibri" w:hAnsi="Calibri" w:cs="Calibri"/>
                <w:sz w:val="28"/>
                <w:szCs w:val="28"/>
                <w:lang w:val="tr-TR"/>
              </w:rPr>
              <w:t>19.00</w:t>
            </w:r>
          </w:p>
        </w:tc>
        <w:tc>
          <w:tcPr>
            <w:tcW w:w="1879" w:type="dxa"/>
            <w:shd w:val="clear" w:color="auto" w:fill="auto"/>
          </w:tcPr>
          <w:p w:rsidR="00CD797B" w:rsidRPr="00416EB8" w:rsidRDefault="00CD797B" w:rsidP="00EF7745">
            <w:pPr>
              <w:rPr>
                <w:rFonts w:ascii="Calibri" w:hAnsi="Calibri" w:cs="Calibri"/>
                <w:sz w:val="28"/>
                <w:szCs w:val="28"/>
                <w:lang w:val="tr-TR"/>
              </w:rPr>
            </w:pPr>
            <w:r w:rsidRPr="00416EB8">
              <w:rPr>
                <w:rFonts w:ascii="Calibri" w:hAnsi="Calibri" w:cs="Calibri"/>
                <w:sz w:val="28"/>
                <w:szCs w:val="28"/>
                <w:lang w:val="tr-TR"/>
              </w:rPr>
              <w:t>5.TUR</w:t>
            </w:r>
          </w:p>
        </w:tc>
        <w:tc>
          <w:tcPr>
            <w:tcW w:w="2267" w:type="dxa"/>
            <w:vMerge/>
            <w:shd w:val="clear" w:color="auto" w:fill="auto"/>
          </w:tcPr>
          <w:p w:rsidR="00CD797B" w:rsidRPr="00416EB8" w:rsidRDefault="00CD797B" w:rsidP="00AC783E">
            <w:pPr>
              <w:rPr>
                <w:rFonts w:ascii="Calibri" w:hAnsi="Calibri" w:cs="Calibri"/>
                <w:sz w:val="28"/>
                <w:szCs w:val="28"/>
                <w:lang w:val="tr-TR"/>
              </w:rPr>
            </w:pPr>
          </w:p>
        </w:tc>
      </w:tr>
    </w:tbl>
    <w:p w:rsidR="00D55C6D" w:rsidRPr="00416EB8" w:rsidRDefault="00D55C6D" w:rsidP="008E41CC">
      <w:pPr>
        <w:ind w:left="284"/>
        <w:rPr>
          <w:rFonts w:ascii="Calibri" w:hAnsi="Calibri" w:cs="Calibri"/>
          <w:sz w:val="28"/>
          <w:szCs w:val="28"/>
          <w:lang w:val="tr-TR"/>
        </w:rPr>
      </w:pPr>
    </w:p>
    <w:p w:rsidR="008E41CC" w:rsidRPr="00416EB8" w:rsidRDefault="008E41CC" w:rsidP="00EE1CAF">
      <w:pPr>
        <w:ind w:left="284"/>
        <w:jc w:val="both"/>
        <w:rPr>
          <w:rFonts w:ascii="Calibri" w:hAnsi="Calibri" w:cs="Calibri"/>
          <w:sz w:val="28"/>
          <w:szCs w:val="28"/>
          <w:lang w:val="tr-TR"/>
        </w:rPr>
      </w:pPr>
      <w:r w:rsidRPr="00416EB8">
        <w:rPr>
          <w:rFonts w:ascii="Calibri" w:hAnsi="Calibri" w:cs="Calibri"/>
          <w:sz w:val="28"/>
          <w:szCs w:val="28"/>
          <w:lang w:val="tr-TR"/>
        </w:rPr>
        <w:t>Not: Teknik Toplantıda Sporcuların kendi aralarında anlaşma ve Başhakemin uygunluk belirtmesi durumunda yarışma saatlerinde değişiklik yapılabilir.</w:t>
      </w:r>
    </w:p>
    <w:p w:rsidR="008E41CC" w:rsidRPr="00416EB8" w:rsidRDefault="008E41CC" w:rsidP="00EE1CAF">
      <w:pPr>
        <w:ind w:left="720"/>
        <w:jc w:val="both"/>
        <w:rPr>
          <w:rFonts w:ascii="Calibri" w:hAnsi="Calibri" w:cs="Calibri"/>
          <w:sz w:val="28"/>
          <w:szCs w:val="28"/>
          <w:lang w:val="tr-TR"/>
        </w:rPr>
      </w:pPr>
    </w:p>
    <w:p w:rsidR="008E41CC" w:rsidRPr="00416EB8" w:rsidRDefault="008E41CC" w:rsidP="00EE1CAF">
      <w:pPr>
        <w:numPr>
          <w:ilvl w:val="0"/>
          <w:numId w:val="9"/>
        </w:numPr>
        <w:ind w:hanging="436"/>
        <w:jc w:val="both"/>
        <w:rPr>
          <w:rFonts w:ascii="Calibri" w:hAnsi="Calibri" w:cs="Calibri"/>
          <w:b/>
          <w:sz w:val="28"/>
          <w:szCs w:val="28"/>
          <w:lang w:val="tr-TR"/>
        </w:rPr>
      </w:pPr>
      <w:r w:rsidRPr="00416EB8">
        <w:rPr>
          <w:rFonts w:ascii="Calibri" w:hAnsi="Calibri" w:cs="Calibri"/>
          <w:b/>
          <w:sz w:val="28"/>
          <w:szCs w:val="28"/>
          <w:lang w:val="tr-TR"/>
        </w:rPr>
        <w:t>Tüm katılımcılar bu yönergeyi okumuş ve kabul etmiş sayılırlar.</w:t>
      </w:r>
    </w:p>
    <w:p w:rsidR="008E41CC" w:rsidRPr="00416EB8" w:rsidRDefault="008E41CC" w:rsidP="00EE1CAF">
      <w:pPr>
        <w:jc w:val="both"/>
        <w:rPr>
          <w:rFonts w:ascii="Calibri" w:hAnsi="Calibri" w:cs="Calibri"/>
          <w:sz w:val="28"/>
          <w:szCs w:val="28"/>
          <w:lang w:val="tr-TR"/>
        </w:rPr>
      </w:pPr>
    </w:p>
    <w:p w:rsidR="00D55C6D" w:rsidRPr="00416EB8" w:rsidRDefault="00D55C6D" w:rsidP="00EE1CAF">
      <w:pPr>
        <w:jc w:val="both"/>
        <w:rPr>
          <w:rFonts w:ascii="Calibri" w:hAnsi="Calibri" w:cs="Calibri"/>
          <w:b/>
          <w:sz w:val="28"/>
          <w:szCs w:val="28"/>
          <w:lang w:val="tr-TR"/>
        </w:rPr>
      </w:pPr>
    </w:p>
    <w:p w:rsidR="00022F4E" w:rsidRPr="00416EB8" w:rsidRDefault="00022F4E" w:rsidP="00EE1CAF">
      <w:pPr>
        <w:jc w:val="center"/>
        <w:rPr>
          <w:rFonts w:ascii="Calibri" w:hAnsi="Calibri" w:cs="Calibri"/>
          <w:b/>
          <w:i/>
          <w:sz w:val="28"/>
          <w:szCs w:val="28"/>
          <w:lang w:val="tr-TR"/>
        </w:rPr>
      </w:pPr>
      <w:r w:rsidRPr="00416EB8">
        <w:rPr>
          <w:rFonts w:ascii="Calibri" w:hAnsi="Calibri" w:cs="Calibri"/>
          <w:b/>
          <w:i/>
          <w:sz w:val="28"/>
          <w:szCs w:val="28"/>
          <w:lang w:val="tr-TR"/>
        </w:rPr>
        <w:t>KKSF Yönetim Kurulu</w:t>
      </w:r>
    </w:p>
    <w:sectPr w:rsidR="00022F4E" w:rsidRPr="00416EB8" w:rsidSect="00EE1CAF">
      <w:footerReference w:type="default" r:id="rId13"/>
      <w:pgSz w:w="11906" w:h="16838"/>
      <w:pgMar w:top="709" w:right="1418" w:bottom="568"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B8" w:rsidRDefault="00416EB8" w:rsidP="00022F4E">
      <w:r>
        <w:separator/>
      </w:r>
    </w:p>
  </w:endnote>
  <w:endnote w:type="continuationSeparator" w:id="0">
    <w:p w:rsidR="00416EB8" w:rsidRDefault="00416EB8" w:rsidP="0002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4E" w:rsidRPr="00416EB8" w:rsidRDefault="007D48E1">
    <w:pPr>
      <w:pStyle w:val="Footer"/>
      <w:jc w:val="center"/>
      <w:rPr>
        <w:rFonts w:ascii="Cambria" w:hAnsi="Cambria"/>
        <w:sz w:val="20"/>
        <w:szCs w:val="20"/>
      </w:rPr>
    </w:pPr>
    <w:r w:rsidRPr="00416EB8">
      <w:rPr>
        <w:rFonts w:ascii="Cambria" w:hAnsi="Cambria"/>
        <w:b/>
        <w:sz w:val="20"/>
        <w:szCs w:val="20"/>
      </w:rPr>
      <w:fldChar w:fldCharType="begin"/>
    </w:r>
    <w:r w:rsidR="00022F4E" w:rsidRPr="00416EB8">
      <w:rPr>
        <w:rFonts w:ascii="Cambria" w:hAnsi="Cambria"/>
        <w:b/>
        <w:sz w:val="20"/>
        <w:szCs w:val="20"/>
      </w:rPr>
      <w:instrText>PAGE</w:instrText>
    </w:r>
    <w:r w:rsidRPr="00416EB8">
      <w:rPr>
        <w:rFonts w:ascii="Cambria" w:hAnsi="Cambria"/>
        <w:b/>
        <w:sz w:val="20"/>
        <w:szCs w:val="20"/>
      </w:rPr>
      <w:fldChar w:fldCharType="separate"/>
    </w:r>
    <w:r w:rsidR="003E0072" w:rsidRPr="00416EB8">
      <w:rPr>
        <w:rFonts w:ascii="Cambria" w:hAnsi="Cambria"/>
        <w:b/>
        <w:noProof/>
        <w:sz w:val="20"/>
        <w:szCs w:val="20"/>
      </w:rPr>
      <w:t>3</w:t>
    </w:r>
    <w:r w:rsidRPr="00416EB8">
      <w:rPr>
        <w:rFonts w:ascii="Cambria" w:hAnsi="Cambria"/>
        <w:b/>
        <w:sz w:val="20"/>
        <w:szCs w:val="20"/>
      </w:rPr>
      <w:fldChar w:fldCharType="end"/>
    </w:r>
    <w:r w:rsidR="00022F4E" w:rsidRPr="00416EB8">
      <w:rPr>
        <w:rFonts w:ascii="Cambria" w:hAnsi="Cambria"/>
        <w:sz w:val="20"/>
        <w:szCs w:val="20"/>
      </w:rPr>
      <w:t xml:space="preserve"> / </w:t>
    </w:r>
    <w:r w:rsidRPr="00416EB8">
      <w:rPr>
        <w:rFonts w:ascii="Cambria" w:hAnsi="Cambria"/>
        <w:b/>
        <w:sz w:val="20"/>
        <w:szCs w:val="20"/>
      </w:rPr>
      <w:fldChar w:fldCharType="begin"/>
    </w:r>
    <w:r w:rsidR="00022F4E" w:rsidRPr="00416EB8">
      <w:rPr>
        <w:rFonts w:ascii="Cambria" w:hAnsi="Cambria"/>
        <w:b/>
        <w:sz w:val="20"/>
        <w:szCs w:val="20"/>
      </w:rPr>
      <w:instrText>NUMPAGES</w:instrText>
    </w:r>
    <w:r w:rsidRPr="00416EB8">
      <w:rPr>
        <w:rFonts w:ascii="Cambria" w:hAnsi="Cambria"/>
        <w:b/>
        <w:sz w:val="20"/>
        <w:szCs w:val="20"/>
      </w:rPr>
      <w:fldChar w:fldCharType="separate"/>
    </w:r>
    <w:r w:rsidR="003E0072" w:rsidRPr="00416EB8">
      <w:rPr>
        <w:rFonts w:ascii="Cambria" w:hAnsi="Cambria"/>
        <w:b/>
        <w:noProof/>
        <w:sz w:val="20"/>
        <w:szCs w:val="20"/>
      </w:rPr>
      <w:t>3</w:t>
    </w:r>
    <w:r w:rsidRPr="00416EB8">
      <w:rPr>
        <w:rFonts w:ascii="Cambria" w:hAnsi="Cambria"/>
        <w:b/>
        <w:sz w:val="20"/>
        <w:szCs w:val="20"/>
      </w:rPr>
      <w:fldChar w:fldCharType="end"/>
    </w:r>
  </w:p>
  <w:p w:rsidR="00022F4E" w:rsidRDefault="00022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B8" w:rsidRDefault="00416EB8" w:rsidP="00022F4E">
      <w:r>
        <w:separator/>
      </w:r>
    </w:p>
  </w:footnote>
  <w:footnote w:type="continuationSeparator" w:id="0">
    <w:p w:rsidR="00416EB8" w:rsidRDefault="00416EB8" w:rsidP="00022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563068E"/>
    <w:multiLevelType w:val="hybridMultilevel"/>
    <w:tmpl w:val="B8AAC33C"/>
    <w:lvl w:ilvl="0" w:tplc="6A4437A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8"/>
  </w:num>
  <w:num w:numId="6">
    <w:abstractNumId w:val="7"/>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242"/>
    <w:rsid w:val="00022F4E"/>
    <w:rsid w:val="000362FE"/>
    <w:rsid w:val="0004501B"/>
    <w:rsid w:val="000531AD"/>
    <w:rsid w:val="000703D1"/>
    <w:rsid w:val="00085BED"/>
    <w:rsid w:val="000B4686"/>
    <w:rsid w:val="000D4409"/>
    <w:rsid w:val="000D5A51"/>
    <w:rsid w:val="000E2277"/>
    <w:rsid w:val="000E2BBB"/>
    <w:rsid w:val="001059CB"/>
    <w:rsid w:val="0010627D"/>
    <w:rsid w:val="00130D9A"/>
    <w:rsid w:val="001361A4"/>
    <w:rsid w:val="001412F8"/>
    <w:rsid w:val="00144A30"/>
    <w:rsid w:val="00161FEB"/>
    <w:rsid w:val="001622E3"/>
    <w:rsid w:val="001740FC"/>
    <w:rsid w:val="0017478C"/>
    <w:rsid w:val="001A13B8"/>
    <w:rsid w:val="001D027E"/>
    <w:rsid w:val="001D30CB"/>
    <w:rsid w:val="001D5953"/>
    <w:rsid w:val="001F7326"/>
    <w:rsid w:val="00200788"/>
    <w:rsid w:val="0020579E"/>
    <w:rsid w:val="00206B8B"/>
    <w:rsid w:val="0021097D"/>
    <w:rsid w:val="00213DD7"/>
    <w:rsid w:val="00223B5E"/>
    <w:rsid w:val="00223EE5"/>
    <w:rsid w:val="0026358C"/>
    <w:rsid w:val="00264DAE"/>
    <w:rsid w:val="002950FA"/>
    <w:rsid w:val="00296D9B"/>
    <w:rsid w:val="002B0481"/>
    <w:rsid w:val="002B137E"/>
    <w:rsid w:val="002B21FE"/>
    <w:rsid w:val="002B3F22"/>
    <w:rsid w:val="002B7092"/>
    <w:rsid w:val="002B7E59"/>
    <w:rsid w:val="002C7F73"/>
    <w:rsid w:val="002D5B90"/>
    <w:rsid w:val="002F2ADE"/>
    <w:rsid w:val="002F4BDC"/>
    <w:rsid w:val="003106C4"/>
    <w:rsid w:val="00316C42"/>
    <w:rsid w:val="00340446"/>
    <w:rsid w:val="0034246B"/>
    <w:rsid w:val="00342E3D"/>
    <w:rsid w:val="00343077"/>
    <w:rsid w:val="00347FE4"/>
    <w:rsid w:val="00371AA4"/>
    <w:rsid w:val="00375822"/>
    <w:rsid w:val="003902F5"/>
    <w:rsid w:val="003A701A"/>
    <w:rsid w:val="003B2EE6"/>
    <w:rsid w:val="003B3B3C"/>
    <w:rsid w:val="003B49BF"/>
    <w:rsid w:val="003C08A8"/>
    <w:rsid w:val="003C1D3E"/>
    <w:rsid w:val="003C6271"/>
    <w:rsid w:val="003C7EFE"/>
    <w:rsid w:val="003E0072"/>
    <w:rsid w:val="00402210"/>
    <w:rsid w:val="00402617"/>
    <w:rsid w:val="00416EB8"/>
    <w:rsid w:val="00417EEE"/>
    <w:rsid w:val="00426D47"/>
    <w:rsid w:val="00446395"/>
    <w:rsid w:val="00453068"/>
    <w:rsid w:val="00457A95"/>
    <w:rsid w:val="00460595"/>
    <w:rsid w:val="00460981"/>
    <w:rsid w:val="00461BCD"/>
    <w:rsid w:val="004861E7"/>
    <w:rsid w:val="00487E0F"/>
    <w:rsid w:val="004A2237"/>
    <w:rsid w:val="004B4373"/>
    <w:rsid w:val="004D1B40"/>
    <w:rsid w:val="004D2FFD"/>
    <w:rsid w:val="004D5223"/>
    <w:rsid w:val="00501401"/>
    <w:rsid w:val="0050280C"/>
    <w:rsid w:val="00503019"/>
    <w:rsid w:val="005368B2"/>
    <w:rsid w:val="00545041"/>
    <w:rsid w:val="00575095"/>
    <w:rsid w:val="005849DD"/>
    <w:rsid w:val="00597A6F"/>
    <w:rsid w:val="005E2465"/>
    <w:rsid w:val="00614791"/>
    <w:rsid w:val="00614D9B"/>
    <w:rsid w:val="006418A6"/>
    <w:rsid w:val="00656190"/>
    <w:rsid w:val="00666B0F"/>
    <w:rsid w:val="0068775E"/>
    <w:rsid w:val="006B283D"/>
    <w:rsid w:val="006B2EE4"/>
    <w:rsid w:val="006B4247"/>
    <w:rsid w:val="006F34A9"/>
    <w:rsid w:val="006F6ECF"/>
    <w:rsid w:val="00727429"/>
    <w:rsid w:val="00734CBC"/>
    <w:rsid w:val="00740E16"/>
    <w:rsid w:val="007462C8"/>
    <w:rsid w:val="0074695F"/>
    <w:rsid w:val="00765AF7"/>
    <w:rsid w:val="0077448F"/>
    <w:rsid w:val="00775DC0"/>
    <w:rsid w:val="00781E03"/>
    <w:rsid w:val="007C4CC1"/>
    <w:rsid w:val="007D48E1"/>
    <w:rsid w:val="007D7EFC"/>
    <w:rsid w:val="007E17D5"/>
    <w:rsid w:val="007F1CD8"/>
    <w:rsid w:val="007F4BA9"/>
    <w:rsid w:val="00821DD8"/>
    <w:rsid w:val="00873090"/>
    <w:rsid w:val="008838B5"/>
    <w:rsid w:val="00884AFB"/>
    <w:rsid w:val="00896215"/>
    <w:rsid w:val="008A7761"/>
    <w:rsid w:val="008E41CC"/>
    <w:rsid w:val="008E5E31"/>
    <w:rsid w:val="008E73C9"/>
    <w:rsid w:val="00903BFC"/>
    <w:rsid w:val="00904D52"/>
    <w:rsid w:val="0090685A"/>
    <w:rsid w:val="00924DEE"/>
    <w:rsid w:val="00940B76"/>
    <w:rsid w:val="00950A12"/>
    <w:rsid w:val="00963814"/>
    <w:rsid w:val="009728C6"/>
    <w:rsid w:val="00985DC3"/>
    <w:rsid w:val="009D06EF"/>
    <w:rsid w:val="00A13E24"/>
    <w:rsid w:val="00A273AC"/>
    <w:rsid w:val="00A36BA5"/>
    <w:rsid w:val="00A552CF"/>
    <w:rsid w:val="00A55D22"/>
    <w:rsid w:val="00A74991"/>
    <w:rsid w:val="00A9120B"/>
    <w:rsid w:val="00AB2C7F"/>
    <w:rsid w:val="00AB7CCE"/>
    <w:rsid w:val="00AE2D5F"/>
    <w:rsid w:val="00AE3B5F"/>
    <w:rsid w:val="00AE5F9D"/>
    <w:rsid w:val="00AF5749"/>
    <w:rsid w:val="00B04B74"/>
    <w:rsid w:val="00B1159E"/>
    <w:rsid w:val="00B2016C"/>
    <w:rsid w:val="00B27965"/>
    <w:rsid w:val="00B3156C"/>
    <w:rsid w:val="00B86317"/>
    <w:rsid w:val="00BA1645"/>
    <w:rsid w:val="00BB3317"/>
    <w:rsid w:val="00BC0E53"/>
    <w:rsid w:val="00BC5049"/>
    <w:rsid w:val="00BC74D8"/>
    <w:rsid w:val="00BE2A1F"/>
    <w:rsid w:val="00BF4461"/>
    <w:rsid w:val="00C17846"/>
    <w:rsid w:val="00C21690"/>
    <w:rsid w:val="00C2232B"/>
    <w:rsid w:val="00C26A65"/>
    <w:rsid w:val="00C31EDA"/>
    <w:rsid w:val="00C34882"/>
    <w:rsid w:val="00C44AC5"/>
    <w:rsid w:val="00C47B4B"/>
    <w:rsid w:val="00C504B6"/>
    <w:rsid w:val="00C60E7C"/>
    <w:rsid w:val="00C635B3"/>
    <w:rsid w:val="00C65115"/>
    <w:rsid w:val="00C937C3"/>
    <w:rsid w:val="00CB56E8"/>
    <w:rsid w:val="00CC6E50"/>
    <w:rsid w:val="00CD797B"/>
    <w:rsid w:val="00CF03F5"/>
    <w:rsid w:val="00D11C5E"/>
    <w:rsid w:val="00D20637"/>
    <w:rsid w:val="00D3456B"/>
    <w:rsid w:val="00D3555A"/>
    <w:rsid w:val="00D46D3C"/>
    <w:rsid w:val="00D55C6D"/>
    <w:rsid w:val="00D61712"/>
    <w:rsid w:val="00D81056"/>
    <w:rsid w:val="00D84679"/>
    <w:rsid w:val="00D84ABC"/>
    <w:rsid w:val="00D92F20"/>
    <w:rsid w:val="00DB2519"/>
    <w:rsid w:val="00DB530F"/>
    <w:rsid w:val="00DB71DE"/>
    <w:rsid w:val="00DC001E"/>
    <w:rsid w:val="00DD5504"/>
    <w:rsid w:val="00DE4426"/>
    <w:rsid w:val="00DE6B4D"/>
    <w:rsid w:val="00DF0537"/>
    <w:rsid w:val="00E12BFA"/>
    <w:rsid w:val="00E2117A"/>
    <w:rsid w:val="00E26AF5"/>
    <w:rsid w:val="00E47C43"/>
    <w:rsid w:val="00E52A7F"/>
    <w:rsid w:val="00E60F30"/>
    <w:rsid w:val="00E67200"/>
    <w:rsid w:val="00E71D7B"/>
    <w:rsid w:val="00E745B7"/>
    <w:rsid w:val="00E81A41"/>
    <w:rsid w:val="00E90A76"/>
    <w:rsid w:val="00E9390D"/>
    <w:rsid w:val="00EA2715"/>
    <w:rsid w:val="00EB6007"/>
    <w:rsid w:val="00EC23BE"/>
    <w:rsid w:val="00ED72CB"/>
    <w:rsid w:val="00EE1CAF"/>
    <w:rsid w:val="00F11AC9"/>
    <w:rsid w:val="00F12242"/>
    <w:rsid w:val="00F422FF"/>
    <w:rsid w:val="00F42BC2"/>
    <w:rsid w:val="00F56D05"/>
    <w:rsid w:val="00F6528F"/>
    <w:rsid w:val="00F74DD2"/>
    <w:rsid w:val="00F8147C"/>
    <w:rsid w:val="00F95396"/>
    <w:rsid w:val="00FA64DD"/>
    <w:rsid w:val="00FB2D48"/>
    <w:rsid w:val="00FB7F59"/>
    <w:rsid w:val="00FE18A8"/>
    <w:rsid w:val="00FF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Heading1">
    <w:name w:val="heading 1"/>
    <w:basedOn w:val="Normal"/>
    <w:next w:val="Normal"/>
    <w:qFormat/>
    <w:rsid w:val="00903BFC"/>
    <w:pPr>
      <w:keepNext/>
      <w:outlineLvl w:val="0"/>
    </w:pPr>
    <w:rPr>
      <w:b/>
      <w:bCs/>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3BFC"/>
    <w:rPr>
      <w:color w:val="0000FF"/>
      <w:u w:val="single"/>
    </w:rPr>
  </w:style>
  <w:style w:type="character" w:styleId="FollowedHyperlink">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Strong">
    <w:name w:val="Strong"/>
    <w:qFormat/>
    <w:rsid w:val="00371AA4"/>
    <w:rPr>
      <w:b/>
      <w:bCs/>
    </w:rPr>
  </w:style>
  <w:style w:type="paragraph" w:styleId="ListParagraph">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Emphasis">
    <w:name w:val="Emphasis"/>
    <w:uiPriority w:val="20"/>
    <w:qFormat/>
    <w:rsid w:val="00C65115"/>
    <w:rPr>
      <w:i/>
      <w:iCs/>
    </w:rPr>
  </w:style>
  <w:style w:type="character" w:customStyle="1" w:styleId="blockemailwithname2">
    <w:name w:val="blockemailwithname2"/>
    <w:rsid w:val="00C65115"/>
    <w:rPr>
      <w:color w:val="2A2A2A"/>
    </w:rPr>
  </w:style>
  <w:style w:type="paragraph" w:styleId="BalloonText">
    <w:name w:val="Balloon Text"/>
    <w:basedOn w:val="Normal"/>
    <w:link w:val="BalloonTextChar"/>
    <w:uiPriority w:val="99"/>
    <w:semiHidden/>
    <w:unhideWhenUsed/>
    <w:rsid w:val="0050280C"/>
    <w:rPr>
      <w:rFonts w:ascii="Tahoma" w:hAnsi="Tahoma"/>
      <w:sz w:val="16"/>
      <w:szCs w:val="16"/>
    </w:rPr>
  </w:style>
  <w:style w:type="character" w:customStyle="1" w:styleId="BalloonTextChar">
    <w:name w:val="Balloon Text Char"/>
    <w:link w:val="BalloonText"/>
    <w:uiPriority w:val="99"/>
    <w:semiHidden/>
    <w:rsid w:val="0050280C"/>
    <w:rPr>
      <w:rFonts w:ascii="Tahoma" w:hAnsi="Tahoma" w:cs="Tahoma"/>
      <w:sz w:val="16"/>
      <w:szCs w:val="16"/>
      <w:lang w:val="en-US" w:eastAsia="en-US"/>
    </w:rPr>
  </w:style>
  <w:style w:type="paragraph" w:styleId="Header">
    <w:name w:val="header"/>
    <w:basedOn w:val="Normal"/>
    <w:link w:val="HeaderChar"/>
    <w:uiPriority w:val="99"/>
    <w:semiHidden/>
    <w:unhideWhenUsed/>
    <w:rsid w:val="00022F4E"/>
    <w:pPr>
      <w:tabs>
        <w:tab w:val="center" w:pos="4536"/>
        <w:tab w:val="right" w:pos="9072"/>
      </w:tabs>
    </w:pPr>
  </w:style>
  <w:style w:type="character" w:customStyle="1" w:styleId="HeaderChar">
    <w:name w:val="Header Char"/>
    <w:link w:val="Header"/>
    <w:uiPriority w:val="99"/>
    <w:semiHidden/>
    <w:rsid w:val="00022F4E"/>
    <w:rPr>
      <w:sz w:val="24"/>
      <w:szCs w:val="24"/>
      <w:lang w:val="en-US" w:eastAsia="en-US"/>
    </w:rPr>
  </w:style>
  <w:style w:type="paragraph" w:styleId="Footer">
    <w:name w:val="footer"/>
    <w:basedOn w:val="Normal"/>
    <w:link w:val="FooterChar"/>
    <w:uiPriority w:val="99"/>
    <w:unhideWhenUsed/>
    <w:rsid w:val="00022F4E"/>
    <w:pPr>
      <w:tabs>
        <w:tab w:val="center" w:pos="4536"/>
        <w:tab w:val="right" w:pos="9072"/>
      </w:tabs>
    </w:pPr>
  </w:style>
  <w:style w:type="character" w:customStyle="1" w:styleId="FooterChar">
    <w:name w:val="Footer Char"/>
    <w:link w:val="Footer"/>
    <w:uiPriority w:val="99"/>
    <w:rsid w:val="00022F4E"/>
    <w:rPr>
      <w:sz w:val="24"/>
      <w:szCs w:val="24"/>
      <w:lang w:val="en-US" w:eastAsia="en-US"/>
    </w:rPr>
  </w:style>
  <w:style w:type="table" w:styleId="TableGrid">
    <w:name w:val="Table Grid"/>
    <w:basedOn w:val="TableNormal"/>
    <w:uiPriority w:val="59"/>
    <w:rsid w:val="00F42B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letisim@kks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etisim@kksf.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645E-F056-41B1-B738-649B294A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618</Words>
  <Characters>3523</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4133</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kktc</cp:lastModifiedBy>
  <cp:revision>30</cp:revision>
  <cp:lastPrinted>2018-07-17T08:14:00Z</cp:lastPrinted>
  <dcterms:created xsi:type="dcterms:W3CDTF">2017-07-11T12:14:00Z</dcterms:created>
  <dcterms:modified xsi:type="dcterms:W3CDTF">2019-07-20T12:29:00Z</dcterms:modified>
</cp:coreProperties>
</file>