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0A1DA" w14:textId="77777777" w:rsidR="007E19EB" w:rsidRDefault="007E19EB" w:rsidP="00DC7DA6">
      <w:pPr>
        <w:jc w:val="center"/>
        <w:rPr>
          <w:rFonts w:ascii="Verdana" w:hAnsi="Verdana" w:cs="Tahoma"/>
          <w:color w:val="000000"/>
          <w:sz w:val="22"/>
          <w:szCs w:val="22"/>
        </w:rPr>
      </w:pPr>
    </w:p>
    <w:p w14:paraId="7C80A1DB" w14:textId="77777777" w:rsidR="009A5F3D" w:rsidRDefault="009A5F3D" w:rsidP="004A2B13">
      <w:pPr>
        <w:ind w:left="180"/>
        <w:jc w:val="center"/>
        <w:rPr>
          <w:color w:val="000000"/>
          <w:sz w:val="26"/>
          <w:szCs w:val="26"/>
        </w:rPr>
      </w:pPr>
    </w:p>
    <w:p w14:paraId="7C80A1DC" w14:textId="77777777" w:rsidR="00DA5910" w:rsidRDefault="00DA5910" w:rsidP="004A2B13">
      <w:pPr>
        <w:ind w:left="180"/>
        <w:jc w:val="center"/>
        <w:rPr>
          <w:color w:val="000000"/>
          <w:sz w:val="26"/>
          <w:szCs w:val="26"/>
        </w:rPr>
      </w:pPr>
    </w:p>
    <w:p w14:paraId="7C80A1DD" w14:textId="77777777" w:rsidR="00DA5910" w:rsidRDefault="00DA5910" w:rsidP="004A2B13">
      <w:pPr>
        <w:ind w:left="180"/>
        <w:jc w:val="center"/>
        <w:rPr>
          <w:color w:val="000000"/>
          <w:sz w:val="26"/>
          <w:szCs w:val="26"/>
        </w:rPr>
      </w:pPr>
    </w:p>
    <w:p w14:paraId="7C80A1DE" w14:textId="3806E2CB" w:rsidR="00B64346" w:rsidRDefault="004A2B13" w:rsidP="00B64346">
      <w:pPr>
        <w:ind w:left="180"/>
        <w:jc w:val="both"/>
        <w:rPr>
          <w:b/>
          <w:color w:val="000000"/>
        </w:rPr>
      </w:pPr>
      <w:r w:rsidRPr="00DC7DA6">
        <w:rPr>
          <w:b/>
          <w:color w:val="000000"/>
        </w:rPr>
        <w:t>Konu</w:t>
      </w:r>
      <w:r w:rsidRPr="00DC7DA6">
        <w:rPr>
          <w:b/>
          <w:color w:val="000000"/>
        </w:rPr>
        <w:tab/>
        <w:t xml:space="preserve">: </w:t>
      </w:r>
      <w:r w:rsidR="0018784B" w:rsidRPr="0018784B">
        <w:rPr>
          <w:bCs/>
          <w:color w:val="000000"/>
        </w:rPr>
        <w:t>Basın açıklaması. Çanakkale TSK Satranç Takımı</w:t>
      </w:r>
      <w:r w:rsidR="00DA5910">
        <w:rPr>
          <w:color w:val="000000"/>
        </w:rPr>
        <w:tab/>
      </w:r>
      <w:r w:rsidR="00DA5910">
        <w:rPr>
          <w:color w:val="000000"/>
        </w:rPr>
        <w:tab/>
        <w:t xml:space="preserve">23 </w:t>
      </w:r>
      <w:r w:rsidR="008211E0">
        <w:rPr>
          <w:color w:val="000000"/>
        </w:rPr>
        <w:t>Mart</w:t>
      </w:r>
      <w:r w:rsidR="00DA5910">
        <w:rPr>
          <w:color w:val="000000"/>
        </w:rPr>
        <w:t xml:space="preserve"> 20</w:t>
      </w:r>
      <w:r w:rsidR="008211E0">
        <w:rPr>
          <w:color w:val="000000"/>
        </w:rPr>
        <w:t>21</w:t>
      </w:r>
    </w:p>
    <w:p w14:paraId="7C80A1DF" w14:textId="77777777" w:rsidR="00DA5910" w:rsidRDefault="00DA5910" w:rsidP="00B64346">
      <w:pPr>
        <w:ind w:left="180"/>
        <w:jc w:val="both"/>
        <w:rPr>
          <w:b/>
          <w:color w:val="000000"/>
        </w:rPr>
      </w:pPr>
    </w:p>
    <w:p w14:paraId="7C80A1E0" w14:textId="46E1453A" w:rsidR="00DA5910" w:rsidRDefault="00DA5910" w:rsidP="00B64346">
      <w:pPr>
        <w:ind w:left="180"/>
        <w:jc w:val="both"/>
        <w:rPr>
          <w:b/>
          <w:color w:val="000000"/>
        </w:rPr>
      </w:pPr>
      <w:r>
        <w:rPr>
          <w:b/>
          <w:color w:val="000000"/>
        </w:rPr>
        <w:t>Sayı</w:t>
      </w:r>
      <w:r>
        <w:rPr>
          <w:b/>
          <w:color w:val="000000"/>
        </w:rPr>
        <w:tab/>
      </w:r>
      <w:r>
        <w:rPr>
          <w:b/>
          <w:color w:val="000000"/>
        </w:rPr>
        <w:tab/>
        <w:t xml:space="preserve">: </w:t>
      </w:r>
      <w:r w:rsidRPr="00DA5910">
        <w:rPr>
          <w:color w:val="000000"/>
        </w:rPr>
        <w:t>1/20</w:t>
      </w:r>
      <w:r w:rsidR="008211E0">
        <w:rPr>
          <w:color w:val="000000"/>
        </w:rPr>
        <w:t>21</w:t>
      </w:r>
      <w:r w:rsidRPr="00DA5910">
        <w:rPr>
          <w:color w:val="000000"/>
        </w:rPr>
        <w:t>/satranç</w:t>
      </w:r>
    </w:p>
    <w:p w14:paraId="7C80A1E1" w14:textId="77777777" w:rsidR="00E81AF3" w:rsidRDefault="00E81AF3" w:rsidP="00B64346">
      <w:pPr>
        <w:ind w:left="180"/>
        <w:jc w:val="both"/>
        <w:rPr>
          <w:b/>
          <w:color w:val="000000"/>
        </w:rPr>
      </w:pPr>
    </w:p>
    <w:p w14:paraId="7C80A1E2" w14:textId="77777777" w:rsidR="00E81AF3" w:rsidRPr="00DC7DA6" w:rsidRDefault="00E81AF3" w:rsidP="00E81AF3">
      <w:pPr>
        <w:ind w:left="2304"/>
        <w:jc w:val="both"/>
        <w:rPr>
          <w:b/>
          <w:color w:val="000000"/>
        </w:rPr>
      </w:pPr>
    </w:p>
    <w:p w14:paraId="7C80A1E3" w14:textId="77777777" w:rsidR="006D4845" w:rsidRDefault="006D4845" w:rsidP="00B64346">
      <w:pPr>
        <w:ind w:left="180"/>
        <w:jc w:val="both"/>
        <w:rPr>
          <w:b/>
          <w:color w:val="000000"/>
        </w:rPr>
      </w:pPr>
    </w:p>
    <w:p w14:paraId="7C80A1E4" w14:textId="5A3EC7EF" w:rsidR="008B5055" w:rsidRDefault="006A3367" w:rsidP="00DA5910">
      <w:pPr>
        <w:ind w:left="180"/>
        <w:jc w:val="center"/>
        <w:rPr>
          <w:color w:val="000000"/>
        </w:rPr>
      </w:pPr>
      <w:r>
        <w:rPr>
          <w:color w:val="000000"/>
        </w:rPr>
        <w:t>KAMUOYUNA DUYURULUR,</w:t>
      </w:r>
    </w:p>
    <w:p w14:paraId="7C80A1E5" w14:textId="77777777" w:rsidR="00DA5910" w:rsidRDefault="00DA5910" w:rsidP="00DD3C9A">
      <w:pPr>
        <w:ind w:left="180"/>
        <w:jc w:val="both"/>
        <w:rPr>
          <w:color w:val="000000"/>
        </w:rPr>
      </w:pPr>
    </w:p>
    <w:p w14:paraId="7C80A1E6" w14:textId="77777777" w:rsidR="00DA5910" w:rsidRDefault="00DA5910" w:rsidP="00DD3C9A">
      <w:pPr>
        <w:ind w:left="180"/>
        <w:jc w:val="both"/>
        <w:rPr>
          <w:color w:val="000000"/>
        </w:rPr>
      </w:pPr>
      <w:r>
        <w:rPr>
          <w:color w:val="000000"/>
        </w:rPr>
        <w:tab/>
      </w:r>
    </w:p>
    <w:p w14:paraId="6D1BA6CF" w14:textId="77777777" w:rsidR="007F03DA" w:rsidRPr="007F03DA" w:rsidRDefault="00DA5910" w:rsidP="007F03DA">
      <w:pPr>
        <w:pStyle w:val="NormalWeb"/>
        <w:spacing w:before="0" w:beforeAutospacing="0" w:after="0" w:afterAutospacing="0"/>
        <w:rPr>
          <w:rFonts w:ascii="Calibri" w:hAnsi="Calibri" w:cs="Calibri"/>
        </w:rPr>
      </w:pPr>
      <w:r>
        <w:rPr>
          <w:color w:val="000000"/>
        </w:rPr>
        <w:tab/>
      </w:r>
      <w:r w:rsidR="007F03DA" w:rsidRPr="007F03DA">
        <w:rPr>
          <w:rFonts w:ascii="Calibri" w:hAnsi="Calibri" w:cs="Calibri"/>
        </w:rPr>
        <w:t>Çanakkale TSK Satranç Takımı 27-31 Mart 2021 tarihlerinde çevrimiçi yapılacak 1'inci Avrupa Online Satranç Kulüpler kupasında mücadele edecek.</w:t>
      </w:r>
    </w:p>
    <w:p w14:paraId="58DB5280" w14:textId="73919AFF" w:rsidR="007F03DA" w:rsidRPr="007F03DA" w:rsidRDefault="007F03DA" w:rsidP="007C2A58">
      <w:pPr>
        <w:pStyle w:val="NormalWeb"/>
        <w:spacing w:before="0" w:beforeAutospacing="0" w:after="0" w:afterAutospacing="0"/>
        <w:ind w:firstLine="708"/>
        <w:rPr>
          <w:rFonts w:ascii="Calibri" w:hAnsi="Calibri" w:cs="Calibri"/>
        </w:rPr>
      </w:pPr>
      <w:r w:rsidRPr="007F03DA">
        <w:rPr>
          <w:rFonts w:ascii="Calibri" w:hAnsi="Calibri" w:cs="Calibri"/>
        </w:rPr>
        <w:t>Takım kaptanlığını Çanakkale TSK Satranç Takımı sorumlusu Mehmet Atasoy'un üstlendiği Çanakkale TSK Satranç takımı</w:t>
      </w:r>
      <w:r w:rsidR="007C2A58">
        <w:rPr>
          <w:rFonts w:ascii="Calibri" w:hAnsi="Calibri" w:cs="Calibri"/>
        </w:rPr>
        <w:t>,</w:t>
      </w:r>
      <w:r w:rsidRPr="007F03DA">
        <w:rPr>
          <w:rFonts w:ascii="Calibri" w:hAnsi="Calibri" w:cs="Calibri"/>
        </w:rPr>
        <w:t xml:space="preserve"> ülkemizin en </w:t>
      </w:r>
      <w:r w:rsidR="007506DA" w:rsidRPr="007F03DA">
        <w:rPr>
          <w:rFonts w:ascii="Calibri" w:hAnsi="Calibri" w:cs="Calibri"/>
        </w:rPr>
        <w:t>başarılı satranç</w:t>
      </w:r>
      <w:r w:rsidR="00337D7A">
        <w:rPr>
          <w:rFonts w:ascii="Calibri" w:hAnsi="Calibri" w:cs="Calibri"/>
        </w:rPr>
        <w:t xml:space="preserve"> sporcularından oluşuyor</w:t>
      </w:r>
      <w:r w:rsidRPr="007F03DA">
        <w:rPr>
          <w:rFonts w:ascii="Calibri" w:hAnsi="Calibri" w:cs="Calibri"/>
        </w:rPr>
        <w:t>. 4 kişiden oluşan satranç takımımızda şu isimler bulunuyor.</w:t>
      </w:r>
    </w:p>
    <w:p w14:paraId="70F8E9B7" w14:textId="77777777" w:rsidR="007F03DA" w:rsidRPr="007F03DA" w:rsidRDefault="007F03DA" w:rsidP="005E5383">
      <w:pPr>
        <w:pStyle w:val="NormalWeb"/>
        <w:spacing w:before="0" w:beforeAutospacing="0" w:after="0" w:afterAutospacing="0"/>
        <w:ind w:firstLine="708"/>
        <w:rPr>
          <w:rFonts w:ascii="Calibri" w:hAnsi="Calibri" w:cs="Calibri"/>
        </w:rPr>
      </w:pPr>
      <w:r w:rsidRPr="007F03DA">
        <w:rPr>
          <w:rFonts w:ascii="Calibri" w:hAnsi="Calibri" w:cs="Calibri"/>
        </w:rPr>
        <w:t>1.masa: FM Yamaç Samani</w:t>
      </w:r>
    </w:p>
    <w:p w14:paraId="182AFCEE" w14:textId="77777777" w:rsidR="007F03DA" w:rsidRPr="007F03DA" w:rsidRDefault="007F03DA" w:rsidP="005E5383">
      <w:pPr>
        <w:pStyle w:val="NormalWeb"/>
        <w:spacing w:before="0" w:beforeAutospacing="0" w:after="0" w:afterAutospacing="0"/>
        <w:ind w:firstLine="708"/>
        <w:rPr>
          <w:rFonts w:ascii="Calibri" w:hAnsi="Calibri" w:cs="Calibri"/>
        </w:rPr>
      </w:pPr>
      <w:r w:rsidRPr="007F03DA">
        <w:rPr>
          <w:rFonts w:ascii="Calibri" w:hAnsi="Calibri" w:cs="Calibri"/>
        </w:rPr>
        <w:t>2.masa: FM Hüseyin Can Ağdelen</w:t>
      </w:r>
    </w:p>
    <w:p w14:paraId="4435FC38" w14:textId="77777777" w:rsidR="007F03DA" w:rsidRPr="007F03DA" w:rsidRDefault="007F03DA" w:rsidP="005E5383">
      <w:pPr>
        <w:pStyle w:val="NormalWeb"/>
        <w:spacing w:before="0" w:beforeAutospacing="0" w:after="0" w:afterAutospacing="0"/>
        <w:ind w:firstLine="708"/>
        <w:rPr>
          <w:rFonts w:ascii="Calibri" w:hAnsi="Calibri" w:cs="Calibri"/>
        </w:rPr>
      </w:pPr>
      <w:r w:rsidRPr="007F03DA">
        <w:rPr>
          <w:rFonts w:ascii="Calibri" w:hAnsi="Calibri" w:cs="Calibri"/>
        </w:rPr>
        <w:t>3.masa: Hüseyin Sertbay</w:t>
      </w:r>
    </w:p>
    <w:p w14:paraId="6619CE4D" w14:textId="77777777" w:rsidR="007F03DA" w:rsidRPr="007F03DA" w:rsidRDefault="007F03DA" w:rsidP="005E5383">
      <w:pPr>
        <w:pStyle w:val="NormalWeb"/>
        <w:spacing w:before="0" w:beforeAutospacing="0" w:after="0" w:afterAutospacing="0"/>
        <w:ind w:firstLine="708"/>
        <w:rPr>
          <w:rFonts w:ascii="Calibri" w:hAnsi="Calibri" w:cs="Calibri"/>
        </w:rPr>
      </w:pPr>
      <w:r w:rsidRPr="007F03DA">
        <w:rPr>
          <w:rFonts w:ascii="Calibri" w:hAnsi="Calibri" w:cs="Calibri"/>
        </w:rPr>
        <w:t>4.masa: Ata Atasoy</w:t>
      </w:r>
    </w:p>
    <w:p w14:paraId="070C57A3" w14:textId="77777777" w:rsidR="007F03DA" w:rsidRPr="007F03DA" w:rsidRDefault="007F03DA" w:rsidP="007F03DA">
      <w:pPr>
        <w:pStyle w:val="NormalWeb"/>
        <w:spacing w:before="0" w:beforeAutospacing="0" w:after="0" w:afterAutospacing="0"/>
        <w:rPr>
          <w:rFonts w:ascii="Calibri" w:hAnsi="Calibri" w:cs="Calibri"/>
        </w:rPr>
      </w:pPr>
      <w:r w:rsidRPr="007F03DA">
        <w:rPr>
          <w:rFonts w:ascii="Calibri" w:hAnsi="Calibri" w:cs="Calibri"/>
        </w:rPr>
        <w:t> </w:t>
      </w:r>
    </w:p>
    <w:p w14:paraId="7F8ABEC2" w14:textId="77777777" w:rsidR="007F03DA" w:rsidRPr="007F03DA" w:rsidRDefault="007F03DA" w:rsidP="007506DA">
      <w:pPr>
        <w:pStyle w:val="NormalWeb"/>
        <w:spacing w:before="0" w:beforeAutospacing="0" w:after="0" w:afterAutospacing="0"/>
        <w:ind w:firstLine="708"/>
        <w:rPr>
          <w:rFonts w:ascii="Calibri" w:hAnsi="Calibri" w:cs="Calibri"/>
        </w:rPr>
      </w:pPr>
      <w:r w:rsidRPr="007F03DA">
        <w:rPr>
          <w:rFonts w:ascii="Calibri" w:hAnsi="Calibri" w:cs="Calibri"/>
        </w:rPr>
        <w:t xml:space="preserve">Tüm Avrupa Satranç Kulüplerine açık olan turnuvada, 90 kulüp yarışacak. Online olacak olan turnuva Tornelo platformunda oynanacak. </w:t>
      </w:r>
    </w:p>
    <w:p w14:paraId="08C521AD" w14:textId="77777777" w:rsidR="007F03DA" w:rsidRPr="007F03DA" w:rsidRDefault="007F03DA" w:rsidP="005E5383">
      <w:pPr>
        <w:pStyle w:val="NormalWeb"/>
        <w:spacing w:before="0" w:beforeAutospacing="0" w:after="0" w:afterAutospacing="0"/>
        <w:ind w:firstLine="708"/>
        <w:rPr>
          <w:rFonts w:ascii="Calibri" w:hAnsi="Calibri" w:cs="Calibri"/>
        </w:rPr>
      </w:pPr>
      <w:r w:rsidRPr="007F03DA">
        <w:rPr>
          <w:rFonts w:ascii="Calibri" w:hAnsi="Calibri" w:cs="Calibri"/>
        </w:rPr>
        <w:t>1'incisi yapılacak olan turnuva 3 safhada yapılacak.</w:t>
      </w:r>
    </w:p>
    <w:p w14:paraId="0DA98D71" w14:textId="020D6D0F" w:rsidR="007F03DA" w:rsidRPr="007F03DA" w:rsidRDefault="007F03DA" w:rsidP="007F03DA">
      <w:pPr>
        <w:numPr>
          <w:ilvl w:val="0"/>
          <w:numId w:val="3"/>
        </w:numPr>
        <w:ind w:left="1260"/>
        <w:textAlignment w:val="center"/>
        <w:rPr>
          <w:rFonts w:ascii="Calibri" w:hAnsi="Calibri" w:cs="Calibri"/>
        </w:rPr>
      </w:pPr>
      <w:r w:rsidRPr="007F03DA">
        <w:rPr>
          <w:rFonts w:ascii="Calibri" w:hAnsi="Calibri" w:cs="Calibri"/>
        </w:rPr>
        <w:t xml:space="preserve">Elemeler: (27-28 Mart 2021) Başvuran kulüpler10'ar takımlı 9 </w:t>
      </w:r>
      <w:r w:rsidR="005E5383" w:rsidRPr="007F03DA">
        <w:rPr>
          <w:rFonts w:ascii="Calibri" w:hAnsi="Calibri" w:cs="Calibri"/>
        </w:rPr>
        <w:t>grupta</w:t>
      </w:r>
      <w:r w:rsidRPr="007F03DA">
        <w:rPr>
          <w:rFonts w:ascii="Calibri" w:hAnsi="Calibri" w:cs="Calibri"/>
        </w:rPr>
        <w:t xml:space="preserve"> mücadele edecek. 9 tur üzerinden döner sistemle yapılacak grup maçları neticesinde oluşacak final sıralamasında ilk iki takımı play-off</w:t>
      </w:r>
      <w:r w:rsidR="005E5383">
        <w:rPr>
          <w:rFonts w:ascii="Calibri" w:hAnsi="Calibri" w:cs="Calibri"/>
        </w:rPr>
        <w:t>’</w:t>
      </w:r>
      <w:r w:rsidRPr="007F03DA">
        <w:rPr>
          <w:rFonts w:ascii="Calibri" w:hAnsi="Calibri" w:cs="Calibri"/>
        </w:rPr>
        <w:t xml:space="preserve">lara kalacak. </w:t>
      </w:r>
    </w:p>
    <w:p w14:paraId="3CA3E63E" w14:textId="77777777" w:rsidR="007F03DA" w:rsidRPr="007F03DA" w:rsidRDefault="007F03DA" w:rsidP="007F03DA">
      <w:pPr>
        <w:numPr>
          <w:ilvl w:val="0"/>
          <w:numId w:val="3"/>
        </w:numPr>
        <w:ind w:left="1260"/>
        <w:textAlignment w:val="center"/>
        <w:rPr>
          <w:rFonts w:ascii="Calibri" w:hAnsi="Calibri" w:cs="Calibri"/>
        </w:rPr>
      </w:pPr>
      <w:r w:rsidRPr="007F03DA">
        <w:rPr>
          <w:rFonts w:ascii="Calibri" w:hAnsi="Calibri" w:cs="Calibri"/>
        </w:rPr>
        <w:t>Play-off: (29 Mart 2021) Elemelerden gelen takımların mücadelesinden en iyi 9 takım finallere yükselecek.</w:t>
      </w:r>
    </w:p>
    <w:p w14:paraId="76C4A938" w14:textId="33F410F0" w:rsidR="007F03DA" w:rsidRDefault="007F03DA" w:rsidP="007F03DA">
      <w:pPr>
        <w:numPr>
          <w:ilvl w:val="0"/>
          <w:numId w:val="3"/>
        </w:numPr>
        <w:ind w:left="1260"/>
        <w:textAlignment w:val="center"/>
        <w:rPr>
          <w:rFonts w:ascii="Calibri" w:hAnsi="Calibri" w:cs="Calibri"/>
        </w:rPr>
      </w:pPr>
      <w:r w:rsidRPr="007F03DA">
        <w:rPr>
          <w:rFonts w:ascii="Calibri" w:hAnsi="Calibri" w:cs="Calibri"/>
        </w:rPr>
        <w:t>Finaller: (30-31 Mart 2021) Finallerde toplam 10 takım mücadele edecek. 10'uncu takım, Avrupa Kadınlar Online Satranç Kulüpleri kupası şampiyonu, "Cercle d’Echecs de Monte-Carlo" olacak.</w:t>
      </w:r>
    </w:p>
    <w:p w14:paraId="353A9B09" w14:textId="245A6590" w:rsidR="007506DA" w:rsidRDefault="007506DA" w:rsidP="007506DA">
      <w:pPr>
        <w:textAlignment w:val="center"/>
        <w:rPr>
          <w:rFonts w:ascii="Calibri" w:hAnsi="Calibri" w:cs="Calibri"/>
        </w:rPr>
      </w:pPr>
    </w:p>
    <w:p w14:paraId="4A4303BB" w14:textId="6C8CB54E" w:rsidR="0049790B" w:rsidRPr="007F03DA" w:rsidRDefault="0049790B" w:rsidP="007506DA">
      <w:pPr>
        <w:textAlignment w:val="center"/>
        <w:rPr>
          <w:rFonts w:ascii="Calibri" w:hAnsi="Calibri" w:cs="Calibri"/>
        </w:rPr>
      </w:pPr>
      <w:r>
        <w:rPr>
          <w:rFonts w:ascii="Calibri" w:hAnsi="Calibri" w:cs="Calibri"/>
        </w:rPr>
        <w:t xml:space="preserve">Mehmet Atasoy’un </w:t>
      </w:r>
      <w:r w:rsidR="00012D28">
        <w:rPr>
          <w:rFonts w:ascii="Calibri" w:hAnsi="Calibri" w:cs="Calibri"/>
        </w:rPr>
        <w:t>(</w:t>
      </w:r>
      <w:r w:rsidR="00012D28" w:rsidRPr="007F03DA">
        <w:rPr>
          <w:rFonts w:ascii="Calibri" w:hAnsi="Calibri" w:cs="Calibri"/>
        </w:rPr>
        <w:t xml:space="preserve">Takım kaptanı </w:t>
      </w:r>
      <w:r w:rsidR="00012D28">
        <w:rPr>
          <w:rFonts w:ascii="Calibri" w:hAnsi="Calibri" w:cs="Calibri"/>
        </w:rPr>
        <w:t xml:space="preserve">ve </w:t>
      </w:r>
      <w:r w:rsidR="00012D28" w:rsidRPr="007F03DA">
        <w:rPr>
          <w:rFonts w:ascii="Calibri" w:hAnsi="Calibri" w:cs="Calibri"/>
        </w:rPr>
        <w:t>Çanakkale TSK Genel sekreteri</w:t>
      </w:r>
      <w:r w:rsidR="00012D28">
        <w:rPr>
          <w:rFonts w:ascii="Calibri" w:hAnsi="Calibri" w:cs="Calibri"/>
        </w:rPr>
        <w:t>) Notu:</w:t>
      </w:r>
    </w:p>
    <w:p w14:paraId="719CBB3B" w14:textId="145291B4" w:rsidR="007F03DA" w:rsidRPr="007F03DA" w:rsidRDefault="007F03DA" w:rsidP="00DE4E22">
      <w:pPr>
        <w:pStyle w:val="NormalWeb"/>
        <w:spacing w:before="0" w:beforeAutospacing="0" w:after="0" w:afterAutospacing="0"/>
        <w:ind w:firstLine="708"/>
        <w:jc w:val="both"/>
        <w:rPr>
          <w:rFonts w:ascii="Calibri" w:hAnsi="Calibri" w:cs="Calibri"/>
        </w:rPr>
      </w:pPr>
      <w:r w:rsidRPr="007F03DA">
        <w:rPr>
          <w:rFonts w:ascii="Calibri" w:hAnsi="Calibri" w:cs="Calibri"/>
        </w:rPr>
        <w:t xml:space="preserve"> " Çanakkale TSK Satranç takımının Avrupa'da mücadele edecek olması bizim için gurur verici. Bu turnuvayı çok önemsiyoruz. Takımca kenetlendik ve hazırlıklarımızı sürdürüyoruz. Ülkemizi online olarak olsa bile Avrupa'da temsil edecek olmamız ayrıca çok önemli. Satranç KKTC'de çok yayın ve sevilen bir spor dalı. Ülkemiz, 4 bine yakın lisanslı satranç sporcuyla, federasyon ve kulüpleriyle, </w:t>
      </w:r>
      <w:r w:rsidR="0052099A" w:rsidRPr="007F03DA">
        <w:rPr>
          <w:rFonts w:ascii="Calibri" w:hAnsi="Calibri" w:cs="Calibri"/>
        </w:rPr>
        <w:t>antrenörleri</w:t>
      </w:r>
      <w:r w:rsidRPr="007F03DA">
        <w:rPr>
          <w:rFonts w:ascii="Calibri" w:hAnsi="Calibri" w:cs="Calibri"/>
        </w:rPr>
        <w:t xml:space="preserve">, hakemleri ile satranç sporunda güçlü bir altyapıya sahip. Uluslararası alanda başarılı olmuş sporcularımız var. Sporcularımıza </w:t>
      </w:r>
      <w:r w:rsidR="0016183F" w:rsidRPr="007F03DA">
        <w:rPr>
          <w:rFonts w:ascii="Calibri" w:hAnsi="Calibri" w:cs="Calibri"/>
        </w:rPr>
        <w:t>imkân</w:t>
      </w:r>
      <w:r w:rsidRPr="007F03DA">
        <w:rPr>
          <w:rFonts w:ascii="Calibri" w:hAnsi="Calibri" w:cs="Calibri"/>
        </w:rPr>
        <w:t xml:space="preserve"> verildiğinde neler yapabileceklerini göstermek istiyoruz.  Satranç takımımız dört sporcudan oluşuyor. Bu sporculardan sadece genç yeteneğimiz Ata Atasoy Çanakkale </w:t>
      </w:r>
      <w:r w:rsidRPr="007F03DA">
        <w:rPr>
          <w:rFonts w:ascii="Calibri" w:hAnsi="Calibri" w:cs="Calibri"/>
        </w:rPr>
        <w:lastRenderedPageBreak/>
        <w:t>TSK</w:t>
      </w:r>
      <w:r w:rsidR="00FA026B">
        <w:rPr>
          <w:rFonts w:ascii="Calibri" w:hAnsi="Calibri" w:cs="Calibri"/>
        </w:rPr>
        <w:t>’nün</w:t>
      </w:r>
      <w:r w:rsidR="00DE4E22">
        <w:rPr>
          <w:rFonts w:ascii="Calibri" w:hAnsi="Calibri" w:cs="Calibri"/>
        </w:rPr>
        <w:t xml:space="preserve"> </w:t>
      </w:r>
      <w:r w:rsidRPr="007F03DA">
        <w:rPr>
          <w:rFonts w:ascii="Calibri" w:hAnsi="Calibri" w:cs="Calibri"/>
        </w:rPr>
        <w:t>lisanslı oyuncudur. Diğer üç sporcumuz; Hüseyin Sertbay, FM Yamaç Samani ve FM Hüseyin Can Ağdelen,</w:t>
      </w:r>
      <w:r w:rsidR="0016183F">
        <w:rPr>
          <w:rFonts w:ascii="Calibri" w:hAnsi="Calibri" w:cs="Calibri"/>
        </w:rPr>
        <w:t xml:space="preserve"> </w:t>
      </w:r>
      <w:r w:rsidRPr="007F03DA">
        <w:rPr>
          <w:rFonts w:ascii="Calibri" w:hAnsi="Calibri" w:cs="Calibri"/>
        </w:rPr>
        <w:t xml:space="preserve">ülkemizin en başarılı sporcuları arasındadır. Her biri defalarca KKTC şampiyonu olmuş, yurt içinde ve dışında </w:t>
      </w:r>
      <w:r w:rsidR="0016183F" w:rsidRPr="007F03DA">
        <w:rPr>
          <w:rFonts w:ascii="Calibri" w:hAnsi="Calibri" w:cs="Calibri"/>
        </w:rPr>
        <w:t>birçok</w:t>
      </w:r>
      <w:r w:rsidRPr="007F03DA">
        <w:rPr>
          <w:rFonts w:ascii="Calibri" w:hAnsi="Calibri" w:cs="Calibri"/>
        </w:rPr>
        <w:t xml:space="preserve"> başarı elde etmiştir. Özellikle bu üç sporcumuza bize katı</w:t>
      </w:r>
      <w:r w:rsidR="008343FA">
        <w:rPr>
          <w:rFonts w:ascii="Calibri" w:hAnsi="Calibri" w:cs="Calibri"/>
        </w:rPr>
        <w:t>l</w:t>
      </w:r>
      <w:r w:rsidRPr="007F03DA">
        <w:rPr>
          <w:rFonts w:ascii="Calibri" w:hAnsi="Calibri" w:cs="Calibri"/>
        </w:rPr>
        <w:t xml:space="preserve">mayı kabul ettikleri ve Avrupa'da yarışacak takımımızın bir parçası oldukları için teşekkür ederim. </w:t>
      </w:r>
      <w:r w:rsidR="008343FA" w:rsidRPr="007F03DA">
        <w:rPr>
          <w:rFonts w:ascii="Calibri" w:hAnsi="Calibri" w:cs="Calibri"/>
        </w:rPr>
        <w:t>Ayrıca 2014</w:t>
      </w:r>
      <w:r w:rsidRPr="007F03DA">
        <w:rPr>
          <w:rFonts w:ascii="Calibri" w:hAnsi="Calibri" w:cs="Calibri"/>
        </w:rPr>
        <w:t xml:space="preserve"> yılında kurduğumuz Çanakkale TSK Satranç Kalesine ilk günden beri büyük destek olan Başkanımız İbrahim Şeker'e, Çanakkale TSK Yönetim kuruluna ve Çanakkale camiasına </w:t>
      </w:r>
      <w:r w:rsidR="008343FA" w:rsidRPr="007F03DA">
        <w:rPr>
          <w:rFonts w:ascii="Calibri" w:hAnsi="Calibri" w:cs="Calibri"/>
        </w:rPr>
        <w:t>da teşekkür</w:t>
      </w:r>
      <w:r w:rsidRPr="007F03DA">
        <w:rPr>
          <w:rFonts w:ascii="Calibri" w:hAnsi="Calibri" w:cs="Calibri"/>
        </w:rPr>
        <w:t xml:space="preserve"> ederim. Önümüzde zorlu bir turnuva var, </w:t>
      </w:r>
      <w:r w:rsidR="008343FA" w:rsidRPr="007F03DA">
        <w:rPr>
          <w:rFonts w:ascii="Calibri" w:hAnsi="Calibri" w:cs="Calibri"/>
        </w:rPr>
        <w:t>ülkemizi ve</w:t>
      </w:r>
      <w:r w:rsidRPr="007F03DA">
        <w:rPr>
          <w:rFonts w:ascii="Calibri" w:hAnsi="Calibri" w:cs="Calibri"/>
        </w:rPr>
        <w:t xml:space="preserve"> Çanakkale TSK'nü en iyi şekilde temsil edeceğiz.</w:t>
      </w:r>
    </w:p>
    <w:p w14:paraId="7C80A1EF" w14:textId="24C7CA3C" w:rsidR="00656D2D" w:rsidRPr="007F03DA" w:rsidRDefault="00656D2D" w:rsidP="00B16FD0">
      <w:pPr>
        <w:ind w:left="180"/>
        <w:jc w:val="both"/>
        <w:rPr>
          <w:sz w:val="28"/>
          <w:szCs w:val="28"/>
        </w:rPr>
      </w:pPr>
    </w:p>
    <w:p w14:paraId="7C80A1F0" w14:textId="77777777" w:rsidR="008B5055" w:rsidRDefault="008B5055" w:rsidP="00B43975">
      <w:pPr>
        <w:ind w:left="6552" w:firstLine="528"/>
        <w:jc w:val="both"/>
        <w:rPr>
          <w:color w:val="000000"/>
        </w:rPr>
      </w:pPr>
    </w:p>
    <w:p w14:paraId="7C80A1F1" w14:textId="77777777" w:rsidR="008B5055" w:rsidRDefault="008B5055" w:rsidP="00B43975">
      <w:pPr>
        <w:ind w:left="6552" w:firstLine="528"/>
        <w:jc w:val="both"/>
        <w:rPr>
          <w:color w:val="000000"/>
        </w:rPr>
      </w:pPr>
    </w:p>
    <w:p w14:paraId="7C80A1F2" w14:textId="77777777" w:rsidR="008B5055" w:rsidRDefault="008B5055" w:rsidP="00B43975">
      <w:pPr>
        <w:ind w:left="6552" w:firstLine="528"/>
        <w:jc w:val="both"/>
        <w:rPr>
          <w:color w:val="000000"/>
        </w:rPr>
      </w:pPr>
    </w:p>
    <w:p w14:paraId="7C80A1F3" w14:textId="7F6D445A" w:rsidR="00F1337D" w:rsidRDefault="00B43975" w:rsidP="00B43975">
      <w:pPr>
        <w:ind w:left="6552" w:firstLine="528"/>
        <w:jc w:val="both"/>
        <w:rPr>
          <w:color w:val="000000"/>
        </w:rPr>
      </w:pPr>
      <w:r w:rsidRPr="00DC7DA6">
        <w:rPr>
          <w:color w:val="000000"/>
        </w:rPr>
        <w:t>İbrahim ŞEKER</w:t>
      </w:r>
    </w:p>
    <w:p w14:paraId="1DE42656" w14:textId="27276342" w:rsidR="00F750FF" w:rsidRPr="00DC7DA6" w:rsidRDefault="00F750FF" w:rsidP="00B43975">
      <w:pPr>
        <w:ind w:left="6552" w:firstLine="528"/>
        <w:jc w:val="both"/>
        <w:rPr>
          <w:color w:val="000000"/>
        </w:rPr>
      </w:pPr>
      <w:r>
        <w:rPr>
          <w:color w:val="000000"/>
        </w:rPr>
        <w:t>Çanakkale TSK</w:t>
      </w:r>
    </w:p>
    <w:p w14:paraId="7C80A1F4" w14:textId="77777777" w:rsidR="0026579F" w:rsidRPr="00DC7DA6" w:rsidRDefault="00AF458E" w:rsidP="00DC7DA6">
      <w:pPr>
        <w:ind w:left="180"/>
        <w:jc w:val="right"/>
        <w:rPr>
          <w:color w:val="000000"/>
        </w:rPr>
      </w:pPr>
      <w:r w:rsidRPr="00DC7DA6">
        <w:rPr>
          <w:color w:val="000000"/>
        </w:rPr>
        <w:t>Yönetim Kurulu</w:t>
      </w:r>
      <w:r w:rsidR="00B43975" w:rsidRPr="00DC7DA6">
        <w:rPr>
          <w:color w:val="000000"/>
        </w:rPr>
        <w:t xml:space="preserve"> Başkan</w:t>
      </w:r>
      <w:r w:rsidRPr="00DC7DA6">
        <w:rPr>
          <w:color w:val="000000"/>
        </w:rPr>
        <w:t>ı</w:t>
      </w:r>
    </w:p>
    <w:sectPr w:rsidR="0026579F" w:rsidRPr="00DC7DA6" w:rsidSect="00DC7DA6">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EA860" w14:textId="77777777" w:rsidR="00CE785C" w:rsidRDefault="00CE785C" w:rsidP="00DC7DA6">
      <w:r>
        <w:separator/>
      </w:r>
    </w:p>
  </w:endnote>
  <w:endnote w:type="continuationSeparator" w:id="0">
    <w:p w14:paraId="4F204C55" w14:textId="77777777" w:rsidR="00CE785C" w:rsidRDefault="00CE785C" w:rsidP="00DC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A1FB" w14:textId="77777777" w:rsidR="006755A2" w:rsidRDefault="006755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A1FC" w14:textId="77777777" w:rsidR="00DC7DA6" w:rsidRDefault="00DC7DA6">
    <w:pPr>
      <w:pStyle w:val="AltBilgi"/>
    </w:pPr>
    <w:r>
      <w:rPr>
        <w:color w:val="00FF00"/>
        <w:sz w:val="26"/>
        <w:szCs w:val="26"/>
        <w:highlight w:val="green"/>
      </w:rPr>
      <w:t xml:space="preserve">    </w:t>
    </w:r>
    <w:r w:rsidR="00CE785C">
      <w:rPr>
        <w:color w:val="00FF00"/>
        <w:sz w:val="26"/>
        <w:szCs w:val="26"/>
        <w:highlight w:val="green"/>
      </w:rPr>
      <w:pict w14:anchorId="7C80A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03.25pt;height:32.25pt" strokeweight="1pt">
          <v:shadow on="t" opacity="52429f"/>
          <v:textpath style="font-family:&quot;Arial Black&quot;;font-size:12pt;font-style:italic;v-text-kern:t" trim="t" fitpath="t" string="ÇANAKKALE MAHALLESİ GÖLBAŞI GAZİMAĞUSA&#10;TEL : 0392 366 18 27 / 0533 869 0194&#10;"/>
        </v:shape>
      </w:pict>
    </w:r>
  </w:p>
  <w:p w14:paraId="7C80A1FD" w14:textId="77777777" w:rsidR="00DC7DA6" w:rsidRDefault="00DC7D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A1FF" w14:textId="77777777" w:rsidR="006755A2" w:rsidRDefault="006755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F99E7" w14:textId="77777777" w:rsidR="00CE785C" w:rsidRDefault="00CE785C" w:rsidP="00DC7DA6">
      <w:r>
        <w:separator/>
      </w:r>
    </w:p>
  </w:footnote>
  <w:footnote w:type="continuationSeparator" w:id="0">
    <w:p w14:paraId="7D18DFB3" w14:textId="77777777" w:rsidR="00CE785C" w:rsidRDefault="00CE785C" w:rsidP="00DC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A1F9" w14:textId="77777777" w:rsidR="006755A2" w:rsidRDefault="006755A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A1FA" w14:textId="77777777" w:rsidR="00DC7DA6" w:rsidRDefault="00CE785C" w:rsidP="006755A2">
    <w:pPr>
      <w:pStyle w:val="stBilgi"/>
      <w:jc w:val="right"/>
    </w:pPr>
    <w:r>
      <w:rPr>
        <w:rFonts w:ascii="Verdana" w:hAnsi="Verdana" w:cs="Tahoma"/>
        <w:noProof/>
        <w:color w:val="00FF00"/>
        <w:sz w:val="22"/>
        <w:szCs w:val="22"/>
      </w:rPr>
      <w:pict w14:anchorId="7C80A200">
        <v:shapetype id="_x0000_t202" coordsize="21600,21600" o:spt="202" path="m,l,21600r21600,l21600,xe">
          <v:stroke joinstyle="miter"/>
          <v:path gradientshapeok="t" o:connecttype="rect"/>
        </v:shapetype>
        <v:shape id="_x0000_s2051" type="#_x0000_t202" style="position:absolute;left:0;text-align:left;margin-left:-27.05pt;margin-top:-8.25pt;width:101.75pt;height:77.45pt;z-index:251658240" stroked="f">
          <v:textbox>
            <w:txbxContent>
              <w:p w14:paraId="7C80A203" w14:textId="77777777" w:rsidR="006755A2" w:rsidRDefault="006755A2">
                <w:r w:rsidRPr="006755A2">
                  <w:rPr>
                    <w:noProof/>
                  </w:rPr>
                  <w:drawing>
                    <wp:inline distT="0" distB="0" distL="0" distR="0" wp14:anchorId="7C80A204" wp14:editId="7C80A205">
                      <wp:extent cx="805180" cy="765175"/>
                      <wp:effectExtent l="19050" t="0" r="0" b="0"/>
                      <wp:docPr id="2" name="Picture 3" descr="oyunc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yuncu"/>
                              <pic:cNvPicPr>
                                <a:picLocks noChangeAspect="1" noChangeArrowheads="1"/>
                              </pic:cNvPicPr>
                            </pic:nvPicPr>
                            <pic:blipFill>
                              <a:blip r:embed="rId2"/>
                              <a:srcRect/>
                              <a:stretch>
                                <a:fillRect/>
                              </a:stretch>
                            </pic:blipFill>
                            <pic:spPr bwMode="auto">
                              <a:xfrm>
                                <a:off x="0" y="0"/>
                                <a:ext cx="805180" cy="765175"/>
                              </a:xfrm>
                              <a:prstGeom prst="rect">
                                <a:avLst/>
                              </a:prstGeom>
                              <a:noFill/>
                              <a:ln w="9525">
                                <a:noFill/>
                                <a:miter lim="800000"/>
                                <a:headEnd/>
                                <a:tailEnd/>
                              </a:ln>
                            </pic:spPr>
                          </pic:pic>
                        </a:graphicData>
                      </a:graphic>
                    </wp:inline>
                  </w:drawing>
                </w:r>
              </w:p>
            </w:txbxContent>
          </v:textbox>
        </v:shape>
      </w:pict>
    </w:r>
    <w:r w:rsidR="00DC7DA6">
      <w:rPr>
        <w:rFonts w:ascii="Verdana" w:hAnsi="Verdana" w:cs="Tahoma"/>
        <w:color w:val="00FF00"/>
        <w:sz w:val="22"/>
        <w:szCs w:val="22"/>
      </w:rPr>
      <w:t xml:space="preserve">    </w:t>
    </w:r>
    <w:r>
      <w:rPr>
        <w:color w:val="00FF00"/>
        <w:sz w:val="22"/>
        <w:szCs w:val="22"/>
        <w:highlight w:val="green"/>
      </w:rPr>
      <w:pict w14:anchorId="7C80A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2pt;height:58.5pt">
          <v:shadow color="#868686"/>
          <v:textpath style="font-family:&quot;Arial Black&quot;;font-size:40pt;font-weight:bold;font-style:italic;v-text-align:right;v-text-kern:t" trim="t" fitpath="t" string="ÇANAKKALE TÜRK SPOR KULUBÜ"/>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A1FE" w14:textId="77777777" w:rsidR="006755A2" w:rsidRDefault="006755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F23D2"/>
    <w:multiLevelType w:val="hybridMultilevel"/>
    <w:tmpl w:val="F9643C92"/>
    <w:lvl w:ilvl="0" w:tplc="8670EF9C">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5BA354FB"/>
    <w:multiLevelType w:val="multilevel"/>
    <w:tmpl w:val="EB6E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56731D"/>
    <w:multiLevelType w:val="hybridMultilevel"/>
    <w:tmpl w:val="0EC4E348"/>
    <w:lvl w:ilvl="0" w:tplc="041F000F">
      <w:start w:val="1"/>
      <w:numFmt w:val="decimal"/>
      <w:lvlText w:val="%1."/>
      <w:lvlJc w:val="left"/>
      <w:pPr>
        <w:ind w:left="900" w:hanging="360"/>
      </w:p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4C9C"/>
    <w:rsid w:val="00012D28"/>
    <w:rsid w:val="00065074"/>
    <w:rsid w:val="00065276"/>
    <w:rsid w:val="00067804"/>
    <w:rsid w:val="000C64BF"/>
    <w:rsid w:val="000F3AC6"/>
    <w:rsid w:val="000F5EF7"/>
    <w:rsid w:val="000F7738"/>
    <w:rsid w:val="001104BB"/>
    <w:rsid w:val="001172F1"/>
    <w:rsid w:val="0016183F"/>
    <w:rsid w:val="0016494B"/>
    <w:rsid w:val="0017283B"/>
    <w:rsid w:val="0018784B"/>
    <w:rsid w:val="001B64A3"/>
    <w:rsid w:val="001F199E"/>
    <w:rsid w:val="001F34BD"/>
    <w:rsid w:val="00230FA1"/>
    <w:rsid w:val="0026579F"/>
    <w:rsid w:val="0027100A"/>
    <w:rsid w:val="00284732"/>
    <w:rsid w:val="002B6437"/>
    <w:rsid w:val="002D495C"/>
    <w:rsid w:val="003229A3"/>
    <w:rsid w:val="0033335D"/>
    <w:rsid w:val="00337D7A"/>
    <w:rsid w:val="0039434D"/>
    <w:rsid w:val="003C40A5"/>
    <w:rsid w:val="003D6255"/>
    <w:rsid w:val="003F1774"/>
    <w:rsid w:val="00452EFC"/>
    <w:rsid w:val="004600B1"/>
    <w:rsid w:val="004777CD"/>
    <w:rsid w:val="00490DC1"/>
    <w:rsid w:val="00497407"/>
    <w:rsid w:val="0049790B"/>
    <w:rsid w:val="004A2B13"/>
    <w:rsid w:val="00503A84"/>
    <w:rsid w:val="005040FB"/>
    <w:rsid w:val="00514EA2"/>
    <w:rsid w:val="0052099A"/>
    <w:rsid w:val="005210EE"/>
    <w:rsid w:val="00522511"/>
    <w:rsid w:val="00532B3B"/>
    <w:rsid w:val="00562E24"/>
    <w:rsid w:val="0058521A"/>
    <w:rsid w:val="005E5383"/>
    <w:rsid w:val="0063275B"/>
    <w:rsid w:val="00656D2D"/>
    <w:rsid w:val="006755A2"/>
    <w:rsid w:val="006949A5"/>
    <w:rsid w:val="006A3367"/>
    <w:rsid w:val="006D4845"/>
    <w:rsid w:val="007312B0"/>
    <w:rsid w:val="00747175"/>
    <w:rsid w:val="007506DA"/>
    <w:rsid w:val="007B3B5F"/>
    <w:rsid w:val="007C0E44"/>
    <w:rsid w:val="007C2A58"/>
    <w:rsid w:val="007E19EB"/>
    <w:rsid w:val="007E599F"/>
    <w:rsid w:val="007F03DA"/>
    <w:rsid w:val="00807AFD"/>
    <w:rsid w:val="008211E0"/>
    <w:rsid w:val="008343FA"/>
    <w:rsid w:val="00853D27"/>
    <w:rsid w:val="00860DAE"/>
    <w:rsid w:val="008878FB"/>
    <w:rsid w:val="008B02F9"/>
    <w:rsid w:val="008B5055"/>
    <w:rsid w:val="00960994"/>
    <w:rsid w:val="00971A3A"/>
    <w:rsid w:val="009772B2"/>
    <w:rsid w:val="009A5F3D"/>
    <w:rsid w:val="009A6B55"/>
    <w:rsid w:val="009C4B65"/>
    <w:rsid w:val="009C6FC4"/>
    <w:rsid w:val="009F0D4C"/>
    <w:rsid w:val="00A1419F"/>
    <w:rsid w:val="00A21319"/>
    <w:rsid w:val="00A713A3"/>
    <w:rsid w:val="00A84C9C"/>
    <w:rsid w:val="00AF458E"/>
    <w:rsid w:val="00B16FD0"/>
    <w:rsid w:val="00B43975"/>
    <w:rsid w:val="00B51077"/>
    <w:rsid w:val="00B56DDB"/>
    <w:rsid w:val="00B64346"/>
    <w:rsid w:val="00BF7ABA"/>
    <w:rsid w:val="00C14221"/>
    <w:rsid w:val="00C24566"/>
    <w:rsid w:val="00C5311A"/>
    <w:rsid w:val="00C872DC"/>
    <w:rsid w:val="00CB371F"/>
    <w:rsid w:val="00CB6EE8"/>
    <w:rsid w:val="00CE756A"/>
    <w:rsid w:val="00CE785C"/>
    <w:rsid w:val="00D211E4"/>
    <w:rsid w:val="00D625DE"/>
    <w:rsid w:val="00D94797"/>
    <w:rsid w:val="00DA5910"/>
    <w:rsid w:val="00DC33A1"/>
    <w:rsid w:val="00DC7DA6"/>
    <w:rsid w:val="00DD3C9A"/>
    <w:rsid w:val="00DD7C50"/>
    <w:rsid w:val="00DE4E22"/>
    <w:rsid w:val="00DF098A"/>
    <w:rsid w:val="00E33C06"/>
    <w:rsid w:val="00E81AF3"/>
    <w:rsid w:val="00ED3133"/>
    <w:rsid w:val="00ED4354"/>
    <w:rsid w:val="00F1105C"/>
    <w:rsid w:val="00F1337D"/>
    <w:rsid w:val="00F63A9E"/>
    <w:rsid w:val="00F71FE5"/>
    <w:rsid w:val="00F750FF"/>
    <w:rsid w:val="00F75B43"/>
    <w:rsid w:val="00F77783"/>
    <w:rsid w:val="00FA026B"/>
    <w:rsid w:val="00FA1085"/>
    <w:rsid w:val="00FC0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80A1DA"/>
  <w15:docId w15:val="{15CC2820-A144-4676-A932-0C98EC22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40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C7DA6"/>
    <w:pPr>
      <w:tabs>
        <w:tab w:val="center" w:pos="4703"/>
        <w:tab w:val="right" w:pos="9406"/>
      </w:tabs>
    </w:pPr>
  </w:style>
  <w:style w:type="character" w:customStyle="1" w:styleId="stBilgiChar">
    <w:name w:val="Üst Bilgi Char"/>
    <w:link w:val="stBilgi"/>
    <w:uiPriority w:val="99"/>
    <w:rsid w:val="00DC7DA6"/>
    <w:rPr>
      <w:sz w:val="24"/>
      <w:szCs w:val="24"/>
      <w:lang w:val="tr-TR" w:eastAsia="tr-TR"/>
    </w:rPr>
  </w:style>
  <w:style w:type="paragraph" w:styleId="AltBilgi">
    <w:name w:val="footer"/>
    <w:basedOn w:val="Normal"/>
    <w:link w:val="AltBilgiChar"/>
    <w:uiPriority w:val="99"/>
    <w:rsid w:val="00DC7DA6"/>
    <w:pPr>
      <w:tabs>
        <w:tab w:val="center" w:pos="4703"/>
        <w:tab w:val="right" w:pos="9406"/>
      </w:tabs>
    </w:pPr>
  </w:style>
  <w:style w:type="character" w:customStyle="1" w:styleId="AltBilgiChar">
    <w:name w:val="Alt Bilgi Char"/>
    <w:link w:val="AltBilgi"/>
    <w:uiPriority w:val="99"/>
    <w:rsid w:val="00DC7DA6"/>
    <w:rPr>
      <w:sz w:val="24"/>
      <w:szCs w:val="24"/>
      <w:lang w:val="tr-TR" w:eastAsia="tr-TR"/>
    </w:rPr>
  </w:style>
  <w:style w:type="paragraph" w:styleId="BalonMetni">
    <w:name w:val="Balloon Text"/>
    <w:basedOn w:val="Normal"/>
    <w:link w:val="BalonMetniChar"/>
    <w:rsid w:val="00DC7DA6"/>
    <w:rPr>
      <w:rFonts w:ascii="Tahoma" w:hAnsi="Tahoma"/>
      <w:sz w:val="16"/>
      <w:szCs w:val="16"/>
    </w:rPr>
  </w:style>
  <w:style w:type="character" w:customStyle="1" w:styleId="BalonMetniChar">
    <w:name w:val="Balon Metni Char"/>
    <w:link w:val="BalonMetni"/>
    <w:rsid w:val="00DC7DA6"/>
    <w:rPr>
      <w:rFonts w:ascii="Tahoma" w:hAnsi="Tahoma" w:cs="Tahoma"/>
      <w:sz w:val="16"/>
      <w:szCs w:val="16"/>
      <w:lang w:val="tr-TR" w:eastAsia="tr-TR"/>
    </w:rPr>
  </w:style>
  <w:style w:type="table" w:styleId="TabloKlavuzu">
    <w:name w:val="Table Grid"/>
    <w:basedOn w:val="NormalTablo"/>
    <w:rsid w:val="00DC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24566"/>
    <w:pPr>
      <w:ind w:left="720"/>
    </w:pPr>
  </w:style>
  <w:style w:type="paragraph" w:customStyle="1" w:styleId="Default">
    <w:name w:val="Default"/>
    <w:rsid w:val="00065276"/>
    <w:pPr>
      <w:autoSpaceDE w:val="0"/>
      <w:autoSpaceDN w:val="0"/>
      <w:adjustRightInd w:val="0"/>
    </w:pPr>
    <w:rPr>
      <w:color w:val="000000"/>
      <w:sz w:val="24"/>
      <w:szCs w:val="24"/>
    </w:rPr>
  </w:style>
  <w:style w:type="paragraph" w:styleId="NormalWeb">
    <w:name w:val="Normal (Web)"/>
    <w:basedOn w:val="Normal"/>
    <w:uiPriority w:val="99"/>
    <w:semiHidden/>
    <w:unhideWhenUsed/>
    <w:rsid w:val="007F03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ktff.net/BilgiBankasi/KulupDetayi/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as\Google%20Drive\evrak\giden-evrak-satran&#231;\Say&#305;-1-genekurul-&#231;a&#287;r&#305;s&#3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7243-9690-473F-A7D2-5FCAD085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Sayı-1-genekurul-çağrısı.dotx</Template>
  <TotalTime>36</TotalTime>
  <Pages>2</Pages>
  <Words>417</Words>
  <Characters>2381</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vector>
  </TitlesOfParts>
  <Company>Hewlett-Packard</Company>
  <LinksUpToDate>false</LinksUpToDate>
  <CharactersWithSpaces>2793</CharactersWithSpaces>
  <SharedDoc>false</SharedDoc>
  <HLinks>
    <vt:vector size="6" baseType="variant">
      <vt:variant>
        <vt:i4>6357039</vt:i4>
      </vt:variant>
      <vt:variant>
        <vt:i4>0</vt:i4>
      </vt:variant>
      <vt:variant>
        <vt:i4>0</vt:i4>
      </vt:variant>
      <vt:variant>
        <vt:i4>5</vt:i4>
      </vt:variant>
      <vt:variant>
        <vt:lpwstr>http://www.ktff.net/BilgiBankasi/KulupDetayi/37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matasoy</dc:creator>
  <cp:lastModifiedBy>Mehmet ATASOY</cp:lastModifiedBy>
  <cp:revision>21</cp:revision>
  <cp:lastPrinted>2014-08-21T09:51:00Z</cp:lastPrinted>
  <dcterms:created xsi:type="dcterms:W3CDTF">2021-03-23T06:18:00Z</dcterms:created>
  <dcterms:modified xsi:type="dcterms:W3CDTF">2021-03-23T06:53:00Z</dcterms:modified>
</cp:coreProperties>
</file>